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B0" w:rsidRDefault="00AE65D1" w:rsidP="008A629C">
      <w:pPr>
        <w:pStyle w:val="a3"/>
        <w:numPr>
          <w:ilvl w:val="0"/>
          <w:numId w:val="2"/>
        </w:numPr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兒少參與預算</w:t>
      </w:r>
      <w:r w:rsidR="00C51AB0" w:rsidRPr="008A629C">
        <w:rPr>
          <w:rFonts w:ascii="標楷體" w:eastAsia="標楷體" w:hAnsi="標楷體" w:hint="eastAsia"/>
          <w:b/>
          <w:sz w:val="28"/>
          <w:szCs w:val="28"/>
        </w:rPr>
        <w:t>定義</w:t>
      </w:r>
    </w:p>
    <w:p w:rsidR="00183E23" w:rsidRPr="00183E23" w:rsidRDefault="00183E23" w:rsidP="00183E23">
      <w:pPr>
        <w:widowControl/>
        <w:spacing w:line="500" w:lineRule="exact"/>
        <w:ind w:firstLine="482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依國內外參與式預算相關研究，歸納兒少參與預算應具備條件、發展階段及構成變項，如下：</w:t>
      </w:r>
    </w:p>
    <w:p w:rsidR="00183E23" w:rsidRPr="00183E23" w:rsidRDefault="00183E23" w:rsidP="00183E23">
      <w:pPr>
        <w:pStyle w:val="a3"/>
        <w:widowControl/>
        <w:numPr>
          <w:ilvl w:val="0"/>
          <w:numId w:val="33"/>
        </w:numPr>
        <w:spacing w:line="500" w:lineRule="exact"/>
        <w:ind w:leftChars="0" w:left="993" w:hanging="567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b/>
          <w:szCs w:val="24"/>
        </w:rPr>
        <w:t>定義</w:t>
      </w:r>
      <w:r w:rsidRPr="00183E23">
        <w:rPr>
          <w:rStyle w:val="ad"/>
          <w:rFonts w:ascii="標楷體" w:eastAsia="標楷體" w:hAnsi="標楷體" w:cs="Times New Roman"/>
          <w:szCs w:val="24"/>
        </w:rPr>
        <w:footnoteReference w:id="1"/>
      </w:r>
    </w:p>
    <w:p w:rsidR="00183E23" w:rsidRPr="00183E23" w:rsidRDefault="00183E23" w:rsidP="00183E23">
      <w:pPr>
        <w:pStyle w:val="a3"/>
        <w:widowControl/>
        <w:numPr>
          <w:ilvl w:val="1"/>
          <w:numId w:val="13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目的：實現直接民主，並促進公共資源配置。</w:t>
      </w:r>
    </w:p>
    <w:p w:rsidR="00183E23" w:rsidRPr="00183E23" w:rsidRDefault="00183E23" w:rsidP="00183E23">
      <w:pPr>
        <w:pStyle w:val="a3"/>
        <w:widowControl/>
        <w:numPr>
          <w:ilvl w:val="1"/>
          <w:numId w:val="13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參與範圍：與兒少相關的公共事務之政府預算或財務。</w:t>
      </w:r>
    </w:p>
    <w:p w:rsidR="00183E23" w:rsidRPr="00183E23" w:rsidRDefault="00183E23" w:rsidP="00183E23">
      <w:pPr>
        <w:pStyle w:val="a3"/>
        <w:widowControl/>
        <w:numPr>
          <w:ilvl w:val="1"/>
          <w:numId w:val="13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參與對象：與前揭公共事務提案具相關利益之兒少。</w:t>
      </w:r>
    </w:p>
    <w:p w:rsidR="00183E23" w:rsidRPr="00183E23" w:rsidRDefault="00105271" w:rsidP="00A55365">
      <w:pPr>
        <w:pStyle w:val="a3"/>
        <w:widowControl/>
        <w:numPr>
          <w:ilvl w:val="1"/>
          <w:numId w:val="13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參與方式：</w:t>
      </w:r>
      <w:bookmarkStart w:id="0" w:name="_GoBack"/>
      <w:bookmarkEnd w:id="0"/>
      <w:r w:rsidR="00183E23" w:rsidRPr="00183E23">
        <w:rPr>
          <w:rFonts w:ascii="標楷體" w:eastAsia="標楷體" w:hAnsi="標楷體" w:cs="Times New Roman" w:hint="eastAsia"/>
          <w:szCs w:val="24"/>
        </w:rPr>
        <w:t>適當協助兒少參與</w:t>
      </w:r>
      <w:r w:rsidR="00183E23" w:rsidRPr="00183E23">
        <w:rPr>
          <w:rStyle w:val="ad"/>
          <w:rFonts w:ascii="標楷體" w:eastAsia="標楷體" w:hAnsi="標楷體" w:cs="Times New Roman"/>
          <w:szCs w:val="24"/>
        </w:rPr>
        <w:footnoteReference w:id="2"/>
      </w:r>
      <w:r w:rsidR="00183E23" w:rsidRPr="00183E23">
        <w:rPr>
          <w:rFonts w:ascii="標楷體" w:eastAsia="標楷體" w:hAnsi="標楷體" w:cs="Times New Roman" w:hint="eastAsia"/>
          <w:szCs w:val="24"/>
        </w:rPr>
        <w:t>共同討論預算計畫、提出具體方案，並投票</w:t>
      </w:r>
      <w:r w:rsidR="00A55365">
        <w:rPr>
          <w:rFonts w:ascii="標楷體" w:eastAsia="標楷體" w:hAnsi="標楷體" w:cs="Times New Roman" w:hint="eastAsia"/>
          <w:szCs w:val="24"/>
        </w:rPr>
        <w:t>（討論</w:t>
      </w:r>
      <w:r w:rsidR="00A55365" w:rsidRPr="00183E23">
        <w:rPr>
          <w:rFonts w:ascii="標楷體" w:eastAsia="標楷體" w:hAnsi="標楷體" w:cs="Times New Roman" w:hint="eastAsia"/>
          <w:szCs w:val="24"/>
        </w:rPr>
        <w:t>）選</w:t>
      </w:r>
      <w:r w:rsidR="00183E23" w:rsidRPr="00183E23">
        <w:rPr>
          <w:rFonts w:ascii="標楷體" w:eastAsia="標楷體" w:hAnsi="標楷體" w:cs="Times New Roman" w:hint="eastAsia"/>
          <w:szCs w:val="24"/>
        </w:rPr>
        <w:t>定預算使用的優先順序，以同享決策過程，並依不同發展階段及構成變項組合各式態樣。</w:t>
      </w:r>
    </w:p>
    <w:p w:rsidR="00183E23" w:rsidRPr="00183E23" w:rsidRDefault="00183E23" w:rsidP="00183E23">
      <w:pPr>
        <w:pStyle w:val="a3"/>
        <w:widowControl/>
        <w:numPr>
          <w:ilvl w:val="0"/>
          <w:numId w:val="33"/>
        </w:numPr>
        <w:spacing w:line="500" w:lineRule="exact"/>
        <w:ind w:leftChars="0" w:left="993" w:hanging="567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b/>
          <w:szCs w:val="24"/>
        </w:rPr>
        <w:t>發展階段</w:t>
      </w:r>
      <w:r w:rsidRPr="00183E23">
        <w:rPr>
          <w:rStyle w:val="ad"/>
          <w:rFonts w:ascii="標楷體" w:eastAsia="標楷體" w:hAnsi="標楷體" w:cs="Times New Roman"/>
          <w:szCs w:val="24"/>
        </w:rPr>
        <w:footnoteReference w:id="3"/>
      </w:r>
      <w:r w:rsidRPr="00183E23">
        <w:rPr>
          <w:rFonts w:ascii="標楷體" w:eastAsia="標楷體" w:hAnsi="標楷體" w:cs="Times New Roman" w:hint="eastAsia"/>
          <w:szCs w:val="24"/>
        </w:rPr>
        <w:t>：不同參與階段有不同參與程度。</w:t>
      </w:r>
    </w:p>
    <w:p w:rsidR="00183E23" w:rsidRPr="00183E23" w:rsidRDefault="004E18B2" w:rsidP="00183E23">
      <w:pPr>
        <w:pStyle w:val="a3"/>
        <w:widowControl/>
        <w:numPr>
          <w:ilvl w:val="0"/>
          <w:numId w:val="34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培力與提案</w:t>
      </w:r>
      <w:r w:rsidR="00183E23" w:rsidRPr="00183E23">
        <w:rPr>
          <w:rFonts w:ascii="標楷體" w:eastAsia="標楷體" w:hAnsi="標楷體" w:cs="Times New Roman" w:hint="eastAsia"/>
          <w:szCs w:val="24"/>
        </w:rPr>
        <w:t>：透過培力或教育訓練協助兒少具備參與預算相關知能，並針對公共預算分配及執行提供意見或方案。</w:t>
      </w:r>
    </w:p>
    <w:p w:rsidR="00183E23" w:rsidRPr="00183E23" w:rsidRDefault="00A55365" w:rsidP="00183E23">
      <w:pPr>
        <w:pStyle w:val="a3"/>
        <w:widowControl/>
        <w:numPr>
          <w:ilvl w:val="0"/>
          <w:numId w:val="34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評估（討論</w:t>
      </w:r>
      <w:r w:rsidR="00183E23" w:rsidRPr="00183E23">
        <w:rPr>
          <w:rFonts w:ascii="標楷體" w:eastAsia="標楷體" w:hAnsi="標楷體" w:cs="Times New Roman" w:hint="eastAsia"/>
          <w:szCs w:val="24"/>
        </w:rPr>
        <w:t>與投票）：兒少就提案內容與相關人</w:t>
      </w:r>
      <w:r w:rsidR="00183E23" w:rsidRPr="00183E23">
        <w:rPr>
          <w:rFonts w:ascii="標楷體" w:eastAsia="標楷體" w:hAnsi="標楷體" w:cs="Times New Roman"/>
          <w:szCs w:val="24"/>
        </w:rPr>
        <w:t>/</w:t>
      </w:r>
      <w:r w:rsidR="00183E23" w:rsidRPr="00183E23">
        <w:rPr>
          <w:rFonts w:ascii="標楷體" w:eastAsia="標楷體" w:hAnsi="標楷體" w:cs="Times New Roman" w:hint="eastAsia"/>
          <w:szCs w:val="24"/>
        </w:rPr>
        <w:t>機關討論可行性及預算分析，並在有限預算下表決欲執行之提案。</w:t>
      </w:r>
    </w:p>
    <w:p w:rsidR="00183E23" w:rsidRPr="00183E23" w:rsidRDefault="00183E23" w:rsidP="00183E23">
      <w:pPr>
        <w:pStyle w:val="a3"/>
        <w:widowControl/>
        <w:numPr>
          <w:ilvl w:val="0"/>
          <w:numId w:val="34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執行與監督：由與提案內容相關權責單位執行，兒少可就執行情形予以監督。</w:t>
      </w:r>
    </w:p>
    <w:p w:rsidR="00183E23" w:rsidRPr="00183E23" w:rsidRDefault="00183E23" w:rsidP="00183E23">
      <w:pPr>
        <w:pStyle w:val="a3"/>
        <w:widowControl/>
        <w:numPr>
          <w:ilvl w:val="0"/>
          <w:numId w:val="33"/>
        </w:numPr>
        <w:spacing w:line="500" w:lineRule="exact"/>
        <w:ind w:leftChars="0" w:left="993" w:hanging="567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b/>
          <w:szCs w:val="24"/>
        </w:rPr>
        <w:t>構成變項</w:t>
      </w:r>
      <w:r w:rsidRPr="00183E23">
        <w:rPr>
          <w:rStyle w:val="ad"/>
          <w:rFonts w:ascii="標楷體" w:eastAsia="標楷體" w:hAnsi="標楷體" w:cs="Times New Roman"/>
          <w:b/>
          <w:szCs w:val="24"/>
        </w:rPr>
        <w:footnoteReference w:id="4"/>
      </w:r>
      <w:r w:rsidRPr="00183E23">
        <w:rPr>
          <w:rFonts w:ascii="標楷體" w:eastAsia="標楷體" w:hAnsi="標楷體" w:cs="Times New Roman" w:hint="eastAsia"/>
          <w:szCs w:val="24"/>
        </w:rPr>
        <w:t>：以不同形態組合各種參與式預算之態樣。</w:t>
      </w:r>
    </w:p>
    <w:p w:rsidR="00183E23" w:rsidRPr="00183E23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參與程度：從初步提供意見至具有決策權力。</w:t>
      </w:r>
    </w:p>
    <w:p w:rsidR="00183E23" w:rsidRPr="00183E23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lastRenderedPageBreak/>
        <w:t>參與對象</w:t>
      </w:r>
    </w:p>
    <w:p w:rsidR="00183E23" w:rsidRPr="00183E23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參與政府預算作業階段</w:t>
      </w:r>
    </w:p>
    <w:p w:rsidR="00183E23" w:rsidRPr="00183E23" w:rsidRDefault="00183E23" w:rsidP="00183E23">
      <w:pPr>
        <w:pStyle w:val="a3"/>
        <w:widowControl/>
        <w:numPr>
          <w:ilvl w:val="1"/>
          <w:numId w:val="35"/>
        </w:numPr>
        <w:spacing w:line="500" w:lineRule="exact"/>
        <w:ind w:leftChars="0" w:left="1560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預算編列及審議階段：兒少提出預算配置建議，例如預算優先順序、特定預算多寡。</w:t>
      </w:r>
    </w:p>
    <w:p w:rsidR="00183E23" w:rsidRPr="00183E23" w:rsidRDefault="00183E23" w:rsidP="00183E23">
      <w:pPr>
        <w:pStyle w:val="a3"/>
        <w:widowControl/>
        <w:numPr>
          <w:ilvl w:val="1"/>
          <w:numId w:val="35"/>
        </w:numPr>
        <w:spacing w:line="500" w:lineRule="exact"/>
        <w:ind w:leftChars="0" w:left="1560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預算執行階段：確定預算用途及額度，執行</w:t>
      </w:r>
      <w:proofErr w:type="gramStart"/>
      <w:r w:rsidRPr="00183E23">
        <w:rPr>
          <w:rFonts w:ascii="標楷體" w:eastAsia="標楷體" w:hAnsi="標楷體" w:cs="Times New Roman" w:hint="eastAsia"/>
          <w:szCs w:val="24"/>
        </w:rPr>
        <w:t>細節由兒少</w:t>
      </w:r>
      <w:proofErr w:type="gramEnd"/>
      <w:r w:rsidRPr="00183E23">
        <w:rPr>
          <w:rFonts w:ascii="標楷體" w:eastAsia="標楷體" w:hAnsi="標楷體" w:cs="Times New Roman" w:hint="eastAsia"/>
          <w:szCs w:val="24"/>
        </w:rPr>
        <w:t>規劃或決定，例如學校周邊社區空地運用、校園公共環境使用。</w:t>
      </w:r>
    </w:p>
    <w:p w:rsidR="00183E23" w:rsidRPr="00183E23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涉入方式：包括審議（討論）、投票等。</w:t>
      </w:r>
    </w:p>
    <w:p w:rsidR="00183E23" w:rsidRPr="00183E23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規模（預算額度及行政層級）</w:t>
      </w:r>
    </w:p>
    <w:p w:rsidR="00183E23" w:rsidRPr="00AE65D1" w:rsidRDefault="00183E23" w:rsidP="00183E23">
      <w:pPr>
        <w:pStyle w:val="a3"/>
        <w:widowControl/>
        <w:numPr>
          <w:ilvl w:val="0"/>
          <w:numId w:val="35"/>
        </w:numPr>
        <w:spacing w:line="500" w:lineRule="exact"/>
        <w:ind w:leftChars="0" w:left="1276"/>
        <w:jc w:val="both"/>
        <w:rPr>
          <w:rFonts w:ascii="標楷體" w:eastAsia="標楷體" w:hAnsi="標楷體" w:cs="Times New Roman" w:hint="eastAsia"/>
          <w:szCs w:val="24"/>
        </w:rPr>
      </w:pPr>
      <w:r w:rsidRPr="00183E23">
        <w:rPr>
          <w:rFonts w:ascii="標楷體" w:eastAsia="標楷體" w:hAnsi="標楷體" w:cs="Times New Roman" w:hint="eastAsia"/>
          <w:szCs w:val="24"/>
        </w:rPr>
        <w:t>資源再分配程度</w:t>
      </w:r>
    </w:p>
    <w:sectPr w:rsidR="00183E23" w:rsidRPr="00AE65D1" w:rsidSect="00AE65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9" w:rsidRDefault="00F24C19" w:rsidP="00183E23">
      <w:r>
        <w:separator/>
      </w:r>
    </w:p>
  </w:endnote>
  <w:endnote w:type="continuationSeparator" w:id="0">
    <w:p w:rsidR="00F24C19" w:rsidRDefault="00F24C19" w:rsidP="001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9" w:rsidRDefault="00F24C19" w:rsidP="00183E23">
      <w:r>
        <w:separator/>
      </w:r>
    </w:p>
  </w:footnote>
  <w:footnote w:type="continuationSeparator" w:id="0">
    <w:p w:rsidR="00F24C19" w:rsidRDefault="00F24C19" w:rsidP="00183E23">
      <w:r>
        <w:continuationSeparator/>
      </w:r>
    </w:p>
  </w:footnote>
  <w:footnote w:id="1">
    <w:p w:rsidR="002B60C4" w:rsidRPr="00183E23" w:rsidRDefault="002B60C4" w:rsidP="00183E23">
      <w:pPr>
        <w:pStyle w:val="ab"/>
        <w:tabs>
          <w:tab w:val="left" w:pos="2695"/>
        </w:tabs>
        <w:rPr>
          <w:rFonts w:asciiTheme="minorEastAsia" w:hAnsiTheme="minorEastAsia"/>
        </w:rPr>
      </w:pPr>
      <w:r w:rsidRPr="00183E23">
        <w:rPr>
          <w:rStyle w:val="ad"/>
        </w:rPr>
        <w:footnoteRef/>
      </w:r>
      <w:r w:rsidRPr="00183E23">
        <w:t xml:space="preserve"> </w:t>
      </w:r>
      <w:r w:rsidRPr="00183E23">
        <w:rPr>
          <w:rFonts w:hint="eastAsia"/>
        </w:rPr>
        <w:t>徐淑敏、高光義、蔡馨芳、李俊達</w:t>
      </w:r>
      <w:r w:rsidRPr="00183E23">
        <w:t>(2018)</w:t>
      </w:r>
      <w:r w:rsidRPr="00183E23">
        <w:rPr>
          <w:rFonts w:hint="eastAsia"/>
        </w:rPr>
        <w:t>，推動參與式預算的借鏡與體制磨合之研究，台北市政專題研究報告第</w:t>
      </w:r>
      <w:r w:rsidRPr="00183E23">
        <w:t>407</w:t>
      </w:r>
      <w:r w:rsidRPr="00183E23">
        <w:rPr>
          <w:rFonts w:hint="eastAsia"/>
        </w:rPr>
        <w:t>輯</w:t>
      </w:r>
      <w:r w:rsidRPr="00183E23">
        <w:rPr>
          <w:rFonts w:asciiTheme="minorEastAsia" w:hAnsiTheme="minorEastAsia" w:hint="eastAsia"/>
        </w:rPr>
        <w:t>；</w:t>
      </w:r>
      <w:r w:rsidRPr="00183E23">
        <w:rPr>
          <w:rFonts w:hint="eastAsia"/>
        </w:rPr>
        <w:t>蘇彩足、孫煒、蔡馨芳</w:t>
      </w:r>
      <w:r w:rsidRPr="00183E23">
        <w:t>(2015)</w:t>
      </w:r>
      <w:r w:rsidRPr="00183E23">
        <w:rPr>
          <w:rFonts w:hint="eastAsia"/>
        </w:rPr>
        <w:t>，政府實施參與式預算之可行性評估，國家發展委員會委託研究報告。</w:t>
      </w:r>
    </w:p>
  </w:footnote>
  <w:footnote w:id="2">
    <w:p w:rsidR="002B60C4" w:rsidRPr="00183E23" w:rsidRDefault="002B60C4" w:rsidP="00183E23">
      <w:pPr>
        <w:pStyle w:val="ab"/>
        <w:rPr>
          <w:rFonts w:asciiTheme="minorEastAsia" w:hAnsiTheme="minorEastAsia"/>
        </w:rPr>
      </w:pPr>
      <w:r w:rsidRPr="00183E23">
        <w:rPr>
          <w:rStyle w:val="ad"/>
        </w:rPr>
        <w:footnoteRef/>
      </w:r>
      <w:r w:rsidRPr="00183E23">
        <w:t xml:space="preserve"> Marshall, C., Lundy, L. and Orr, K. (2016) Child-Participatory Budgeting: A Review of Global Practice. Research funded by Plan International and the Sweden Government.</w:t>
      </w:r>
      <w:r w:rsidRPr="00183E23">
        <w:rPr>
          <w:rFonts w:hint="eastAsia"/>
        </w:rPr>
        <w:t>：</w:t>
      </w:r>
      <w:r w:rsidRPr="00183E23">
        <w:rPr>
          <w:rFonts w:asciiTheme="minorEastAsia" w:hAnsiTheme="minorEastAsia" w:hint="eastAsia"/>
        </w:rPr>
        <w:t>「政府應廣納並參採各界兒少在預算討論過程（不論是透過政府諮詢、或正式管道提案）中提出之意見，並回應兒少如何被採納實施與否。」</w:t>
      </w:r>
    </w:p>
  </w:footnote>
  <w:footnote w:id="3">
    <w:p w:rsidR="002B60C4" w:rsidRPr="00183E23" w:rsidRDefault="002B60C4" w:rsidP="00183E23">
      <w:pPr>
        <w:pStyle w:val="ab"/>
        <w:tabs>
          <w:tab w:val="left" w:pos="2695"/>
        </w:tabs>
      </w:pPr>
      <w:r w:rsidRPr="00183E23">
        <w:rPr>
          <w:rStyle w:val="ad"/>
        </w:rPr>
        <w:footnoteRef/>
      </w:r>
      <w:r w:rsidRPr="00183E23">
        <w:t xml:space="preserve"> </w:t>
      </w:r>
      <w:r w:rsidRPr="00183E23">
        <w:rPr>
          <w:rFonts w:hint="eastAsia"/>
        </w:rPr>
        <w:t>徐淑敏、高光義、蔡馨芳、李俊達</w:t>
      </w:r>
      <w:r w:rsidRPr="00183E23">
        <w:t>(2018)</w:t>
      </w:r>
      <w:r w:rsidRPr="00183E23">
        <w:rPr>
          <w:rFonts w:hint="eastAsia"/>
        </w:rPr>
        <w:t>：</w:t>
      </w:r>
      <w:r w:rsidRPr="00183E23">
        <w:rPr>
          <w:rFonts w:asciiTheme="minorEastAsia" w:hAnsiTheme="minorEastAsia" w:hint="eastAsia"/>
        </w:rPr>
        <w:t>「</w:t>
      </w:r>
      <w:r w:rsidRPr="00183E23">
        <w:rPr>
          <w:rFonts w:hint="eastAsia"/>
        </w:rPr>
        <w:t>參與式預算的過程主要牽涉幾個部分：（一）社區民眾提出構想或初擬預算支出優先順序。（二）民眾代表透過專家協助研擬出具體的支出方案。（三）社區針對預擬方案投票，確定最後方案預算。（四）政府執行以上預算，公民代表監督其執行。（黃東益，</w:t>
      </w:r>
      <w:r w:rsidRPr="00183E23">
        <w:t>2015</w:t>
      </w:r>
      <w:r w:rsidRPr="00183E23">
        <w:rPr>
          <w:rFonts w:hint="eastAsia"/>
        </w:rPr>
        <w:t>）</w:t>
      </w:r>
      <w:r w:rsidRPr="00183E23">
        <w:rPr>
          <w:rFonts w:asciiTheme="minorEastAsia" w:hAnsiTheme="minorEastAsia" w:hint="eastAsia"/>
        </w:rPr>
        <w:t>」</w:t>
      </w:r>
    </w:p>
  </w:footnote>
  <w:footnote w:id="4">
    <w:p w:rsidR="002B60C4" w:rsidRDefault="002B60C4" w:rsidP="00183E23">
      <w:pPr>
        <w:pStyle w:val="ab"/>
      </w:pPr>
      <w:r w:rsidRPr="00183E23">
        <w:rPr>
          <w:rStyle w:val="ad"/>
        </w:rPr>
        <w:footnoteRef/>
      </w:r>
      <w:r w:rsidRPr="00183E23">
        <w:t xml:space="preserve"> Williams, Denny, &amp; Bristow (2017). Participatory Budgeting: An Evidence Review. Cardiff, UK: Public Policy Institute for Wales.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C8"/>
    <w:multiLevelType w:val="hybridMultilevel"/>
    <w:tmpl w:val="C94C196E"/>
    <w:lvl w:ilvl="0" w:tplc="8D6CD1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73B1E"/>
    <w:multiLevelType w:val="hybridMultilevel"/>
    <w:tmpl w:val="086EB01A"/>
    <w:lvl w:ilvl="0" w:tplc="2DA0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7773C"/>
    <w:multiLevelType w:val="hybridMultilevel"/>
    <w:tmpl w:val="28B296F2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8CA67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734D3"/>
    <w:multiLevelType w:val="hybridMultilevel"/>
    <w:tmpl w:val="2B3AD900"/>
    <w:lvl w:ilvl="0" w:tplc="728CF3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336D4"/>
    <w:multiLevelType w:val="hybridMultilevel"/>
    <w:tmpl w:val="FFF89960"/>
    <w:lvl w:ilvl="0" w:tplc="8E1425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81CF0"/>
    <w:multiLevelType w:val="hybridMultilevel"/>
    <w:tmpl w:val="04E29694"/>
    <w:lvl w:ilvl="0" w:tplc="ECF8AC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E305C"/>
    <w:multiLevelType w:val="hybridMultilevel"/>
    <w:tmpl w:val="500C43EA"/>
    <w:lvl w:ilvl="0" w:tplc="A3FCAC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F7EDF"/>
    <w:multiLevelType w:val="hybridMultilevel"/>
    <w:tmpl w:val="024EBB56"/>
    <w:lvl w:ilvl="0" w:tplc="FFAC1838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851CB"/>
    <w:multiLevelType w:val="hybridMultilevel"/>
    <w:tmpl w:val="B3EA8510"/>
    <w:lvl w:ilvl="0" w:tplc="1A7205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D91270"/>
    <w:multiLevelType w:val="hybridMultilevel"/>
    <w:tmpl w:val="0DBEAAB4"/>
    <w:lvl w:ilvl="0" w:tplc="FFAC1838">
      <w:start w:val="1"/>
      <w:numFmt w:val="decimal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C53CE0"/>
    <w:multiLevelType w:val="hybridMultilevel"/>
    <w:tmpl w:val="6D2465BE"/>
    <w:lvl w:ilvl="0" w:tplc="18CA677A">
      <w:start w:val="1"/>
      <w:numFmt w:val="taiwaneseCountingThousand"/>
      <w:lvlText w:val="(%1)"/>
      <w:lvlJc w:val="left"/>
      <w:pPr>
        <w:ind w:left="4080" w:hanging="480"/>
      </w:pPr>
    </w:lvl>
    <w:lvl w:ilvl="1" w:tplc="0409000F">
      <w:start w:val="1"/>
      <w:numFmt w:val="decimal"/>
      <w:lvlText w:val="%2."/>
      <w:lvlJc w:val="left"/>
      <w:pPr>
        <w:ind w:left="4560" w:hanging="480"/>
      </w:pPr>
    </w:lvl>
    <w:lvl w:ilvl="2" w:tplc="0409001B">
      <w:start w:val="1"/>
      <w:numFmt w:val="lowerRoman"/>
      <w:lvlText w:val="%3."/>
      <w:lvlJc w:val="right"/>
      <w:pPr>
        <w:ind w:left="5040" w:hanging="480"/>
      </w:pPr>
    </w:lvl>
    <w:lvl w:ilvl="3" w:tplc="0409000F">
      <w:start w:val="1"/>
      <w:numFmt w:val="decimal"/>
      <w:lvlText w:val="%4."/>
      <w:lvlJc w:val="left"/>
      <w:pPr>
        <w:ind w:left="5520" w:hanging="480"/>
      </w:pPr>
    </w:lvl>
    <w:lvl w:ilvl="4" w:tplc="04090019">
      <w:start w:val="1"/>
      <w:numFmt w:val="ideographTraditional"/>
      <w:lvlText w:val="%5、"/>
      <w:lvlJc w:val="left"/>
      <w:pPr>
        <w:ind w:left="6000" w:hanging="480"/>
      </w:pPr>
    </w:lvl>
    <w:lvl w:ilvl="5" w:tplc="0409001B">
      <w:start w:val="1"/>
      <w:numFmt w:val="lowerRoman"/>
      <w:lvlText w:val="%6."/>
      <w:lvlJc w:val="right"/>
      <w:pPr>
        <w:ind w:left="6480" w:hanging="480"/>
      </w:pPr>
    </w:lvl>
    <w:lvl w:ilvl="6" w:tplc="0409000F">
      <w:start w:val="1"/>
      <w:numFmt w:val="decimal"/>
      <w:lvlText w:val="%7."/>
      <w:lvlJc w:val="left"/>
      <w:pPr>
        <w:ind w:left="6960" w:hanging="480"/>
      </w:pPr>
    </w:lvl>
    <w:lvl w:ilvl="7" w:tplc="04090019">
      <w:start w:val="1"/>
      <w:numFmt w:val="ideographTraditional"/>
      <w:lvlText w:val="%8、"/>
      <w:lvlJc w:val="left"/>
      <w:pPr>
        <w:ind w:left="7440" w:hanging="480"/>
      </w:pPr>
    </w:lvl>
    <w:lvl w:ilvl="8" w:tplc="0409001B">
      <w:start w:val="1"/>
      <w:numFmt w:val="lowerRoman"/>
      <w:lvlText w:val="%9."/>
      <w:lvlJc w:val="right"/>
      <w:pPr>
        <w:ind w:left="7920" w:hanging="480"/>
      </w:pPr>
    </w:lvl>
  </w:abstractNum>
  <w:abstractNum w:abstractNumId="11" w15:restartNumberingAfterBreak="0">
    <w:nsid w:val="2B871ADB"/>
    <w:multiLevelType w:val="hybridMultilevel"/>
    <w:tmpl w:val="01F8DEEA"/>
    <w:lvl w:ilvl="0" w:tplc="3BB873EC">
      <w:start w:val="1"/>
      <w:numFmt w:val="decimal"/>
      <w:lvlText w:val="%1."/>
      <w:lvlJc w:val="left"/>
      <w:pPr>
        <w:ind w:left="360" w:hanging="360"/>
      </w:pPr>
    </w:lvl>
    <w:lvl w:ilvl="1" w:tplc="FFAC1838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6DDC"/>
    <w:multiLevelType w:val="hybridMultilevel"/>
    <w:tmpl w:val="4ED6C7E2"/>
    <w:lvl w:ilvl="0" w:tplc="C1EE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C6DC7"/>
    <w:multiLevelType w:val="hybridMultilevel"/>
    <w:tmpl w:val="D506DBA8"/>
    <w:lvl w:ilvl="0" w:tplc="18CA677A">
      <w:start w:val="1"/>
      <w:numFmt w:val="taiwaneseCountingThousand"/>
      <w:lvlText w:val="(%1)"/>
      <w:lvlJc w:val="left"/>
      <w:pPr>
        <w:ind w:left="360" w:hanging="360"/>
      </w:pPr>
      <w:rPr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D6C22"/>
    <w:multiLevelType w:val="hybridMultilevel"/>
    <w:tmpl w:val="C1D455BC"/>
    <w:lvl w:ilvl="0" w:tplc="04090015">
      <w:start w:val="1"/>
      <w:numFmt w:val="taiwaneseCountingThousand"/>
      <w:lvlText w:val="%1、"/>
      <w:lvlJc w:val="left"/>
      <w:pPr>
        <w:ind w:left="1495" w:hanging="360"/>
      </w:pPr>
    </w:lvl>
    <w:lvl w:ilvl="1" w:tplc="18CA677A">
      <w:start w:val="1"/>
      <w:numFmt w:val="taiwaneseCountingThousand"/>
      <w:lvlText w:val="(%2)"/>
      <w:lvlJc w:val="left"/>
      <w:pPr>
        <w:ind w:left="4080" w:hanging="480"/>
      </w:pPr>
    </w:lvl>
    <w:lvl w:ilvl="2" w:tplc="0409001B">
      <w:start w:val="1"/>
      <w:numFmt w:val="lowerRoman"/>
      <w:lvlText w:val="%3."/>
      <w:lvlJc w:val="right"/>
      <w:pPr>
        <w:ind w:left="4560" w:hanging="480"/>
      </w:pPr>
    </w:lvl>
    <w:lvl w:ilvl="3" w:tplc="0409000F">
      <w:start w:val="1"/>
      <w:numFmt w:val="decimal"/>
      <w:lvlText w:val="%4."/>
      <w:lvlJc w:val="left"/>
      <w:pPr>
        <w:ind w:left="5040" w:hanging="480"/>
      </w:pPr>
    </w:lvl>
    <w:lvl w:ilvl="4" w:tplc="04090019">
      <w:start w:val="1"/>
      <w:numFmt w:val="ideographTraditional"/>
      <w:lvlText w:val="%5、"/>
      <w:lvlJc w:val="left"/>
      <w:pPr>
        <w:ind w:left="5520" w:hanging="480"/>
      </w:pPr>
    </w:lvl>
    <w:lvl w:ilvl="5" w:tplc="0409001B">
      <w:start w:val="1"/>
      <w:numFmt w:val="lowerRoman"/>
      <w:lvlText w:val="%6."/>
      <w:lvlJc w:val="right"/>
      <w:pPr>
        <w:ind w:left="6000" w:hanging="480"/>
      </w:pPr>
    </w:lvl>
    <w:lvl w:ilvl="6" w:tplc="0409000F">
      <w:start w:val="1"/>
      <w:numFmt w:val="decimal"/>
      <w:lvlText w:val="%7."/>
      <w:lvlJc w:val="left"/>
      <w:pPr>
        <w:ind w:left="6480" w:hanging="480"/>
      </w:pPr>
    </w:lvl>
    <w:lvl w:ilvl="7" w:tplc="04090019">
      <w:start w:val="1"/>
      <w:numFmt w:val="ideographTraditional"/>
      <w:lvlText w:val="%8、"/>
      <w:lvlJc w:val="left"/>
      <w:pPr>
        <w:ind w:left="6960" w:hanging="480"/>
      </w:pPr>
    </w:lvl>
    <w:lvl w:ilvl="8" w:tplc="0409001B">
      <w:start w:val="1"/>
      <w:numFmt w:val="lowerRoman"/>
      <w:lvlText w:val="%9."/>
      <w:lvlJc w:val="right"/>
      <w:pPr>
        <w:ind w:left="7440" w:hanging="480"/>
      </w:pPr>
    </w:lvl>
  </w:abstractNum>
  <w:abstractNum w:abstractNumId="15" w15:restartNumberingAfterBreak="0">
    <w:nsid w:val="36870ED2"/>
    <w:multiLevelType w:val="hybridMultilevel"/>
    <w:tmpl w:val="54CA437C"/>
    <w:lvl w:ilvl="0" w:tplc="18CA677A">
      <w:start w:val="1"/>
      <w:numFmt w:val="taiwaneseCountingThousand"/>
      <w:lvlText w:val="(%1)"/>
      <w:lvlJc w:val="left"/>
      <w:pPr>
        <w:ind w:left="360" w:hanging="36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401DA4"/>
    <w:multiLevelType w:val="hybridMultilevel"/>
    <w:tmpl w:val="DC66BAA6"/>
    <w:lvl w:ilvl="0" w:tplc="EFF2A07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B60F4E"/>
    <w:multiLevelType w:val="hybridMultilevel"/>
    <w:tmpl w:val="3DCE9A2E"/>
    <w:lvl w:ilvl="0" w:tplc="733E762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12CCC"/>
    <w:multiLevelType w:val="hybridMultilevel"/>
    <w:tmpl w:val="EC26F36E"/>
    <w:lvl w:ilvl="0" w:tplc="04090015">
      <w:start w:val="1"/>
      <w:numFmt w:val="taiwaneseCountingThousand"/>
      <w:lvlText w:val="%1、"/>
      <w:lvlJc w:val="left"/>
      <w:pPr>
        <w:ind w:left="1495" w:hanging="360"/>
      </w:pPr>
    </w:lvl>
    <w:lvl w:ilvl="1" w:tplc="18CA677A">
      <w:start w:val="1"/>
      <w:numFmt w:val="taiwaneseCountingThousand"/>
      <w:lvlText w:val="(%2)"/>
      <w:lvlJc w:val="left"/>
      <w:pPr>
        <w:ind w:left="4080" w:hanging="480"/>
      </w:pPr>
    </w:lvl>
    <w:lvl w:ilvl="2" w:tplc="606C6C3A">
      <w:start w:val="1"/>
      <w:numFmt w:val="decimal"/>
      <w:lvlText w:val="%3."/>
      <w:lvlJc w:val="left"/>
      <w:pPr>
        <w:ind w:left="4440" w:hanging="360"/>
      </w:pPr>
    </w:lvl>
    <w:lvl w:ilvl="3" w:tplc="0409000F">
      <w:start w:val="1"/>
      <w:numFmt w:val="decimal"/>
      <w:lvlText w:val="%4."/>
      <w:lvlJc w:val="left"/>
      <w:pPr>
        <w:ind w:left="5040" w:hanging="480"/>
      </w:pPr>
    </w:lvl>
    <w:lvl w:ilvl="4" w:tplc="04090019">
      <w:start w:val="1"/>
      <w:numFmt w:val="ideographTraditional"/>
      <w:lvlText w:val="%5、"/>
      <w:lvlJc w:val="left"/>
      <w:pPr>
        <w:ind w:left="5520" w:hanging="480"/>
      </w:pPr>
    </w:lvl>
    <w:lvl w:ilvl="5" w:tplc="0409001B">
      <w:start w:val="1"/>
      <w:numFmt w:val="lowerRoman"/>
      <w:lvlText w:val="%6."/>
      <w:lvlJc w:val="right"/>
      <w:pPr>
        <w:ind w:left="6000" w:hanging="480"/>
      </w:pPr>
    </w:lvl>
    <w:lvl w:ilvl="6" w:tplc="0409000F">
      <w:start w:val="1"/>
      <w:numFmt w:val="decimal"/>
      <w:lvlText w:val="%7."/>
      <w:lvlJc w:val="left"/>
      <w:pPr>
        <w:ind w:left="6480" w:hanging="480"/>
      </w:pPr>
    </w:lvl>
    <w:lvl w:ilvl="7" w:tplc="04090019">
      <w:start w:val="1"/>
      <w:numFmt w:val="ideographTraditional"/>
      <w:lvlText w:val="%8、"/>
      <w:lvlJc w:val="left"/>
      <w:pPr>
        <w:ind w:left="6960" w:hanging="480"/>
      </w:pPr>
    </w:lvl>
    <w:lvl w:ilvl="8" w:tplc="0409001B">
      <w:start w:val="1"/>
      <w:numFmt w:val="lowerRoman"/>
      <w:lvlText w:val="%9."/>
      <w:lvlJc w:val="right"/>
      <w:pPr>
        <w:ind w:left="7440" w:hanging="480"/>
      </w:pPr>
    </w:lvl>
  </w:abstractNum>
  <w:abstractNum w:abstractNumId="19" w15:restartNumberingAfterBreak="0">
    <w:nsid w:val="459655DB"/>
    <w:multiLevelType w:val="hybridMultilevel"/>
    <w:tmpl w:val="18247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544CF4"/>
    <w:multiLevelType w:val="hybridMultilevel"/>
    <w:tmpl w:val="0CE0492A"/>
    <w:lvl w:ilvl="0" w:tplc="20827D4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04427F"/>
    <w:multiLevelType w:val="hybridMultilevel"/>
    <w:tmpl w:val="8716DA06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5104E5"/>
    <w:multiLevelType w:val="hybridMultilevel"/>
    <w:tmpl w:val="36A00B12"/>
    <w:lvl w:ilvl="0" w:tplc="18CA677A">
      <w:start w:val="1"/>
      <w:numFmt w:val="taiwaneseCountingThousand"/>
      <w:lvlText w:val="(%1)"/>
      <w:lvlJc w:val="left"/>
      <w:pPr>
        <w:ind w:left="4080" w:hanging="480"/>
      </w:pPr>
    </w:lvl>
    <w:lvl w:ilvl="1" w:tplc="069027A6">
      <w:start w:val="1"/>
      <w:numFmt w:val="taiwaneseCountingThousand"/>
      <w:lvlText w:val="%2、"/>
      <w:lvlJc w:val="left"/>
      <w:pPr>
        <w:ind w:left="4800" w:hanging="72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5040" w:hanging="480"/>
      </w:pPr>
    </w:lvl>
    <w:lvl w:ilvl="3" w:tplc="0409000F">
      <w:start w:val="1"/>
      <w:numFmt w:val="decimal"/>
      <w:lvlText w:val="%4."/>
      <w:lvlJc w:val="left"/>
      <w:pPr>
        <w:ind w:left="5520" w:hanging="480"/>
      </w:pPr>
    </w:lvl>
    <w:lvl w:ilvl="4" w:tplc="04090019">
      <w:start w:val="1"/>
      <w:numFmt w:val="ideographTraditional"/>
      <w:lvlText w:val="%5、"/>
      <w:lvlJc w:val="left"/>
      <w:pPr>
        <w:ind w:left="6000" w:hanging="480"/>
      </w:pPr>
    </w:lvl>
    <w:lvl w:ilvl="5" w:tplc="0409001B">
      <w:start w:val="1"/>
      <w:numFmt w:val="lowerRoman"/>
      <w:lvlText w:val="%6."/>
      <w:lvlJc w:val="right"/>
      <w:pPr>
        <w:ind w:left="6480" w:hanging="480"/>
      </w:pPr>
    </w:lvl>
    <w:lvl w:ilvl="6" w:tplc="0409000F">
      <w:start w:val="1"/>
      <w:numFmt w:val="decimal"/>
      <w:lvlText w:val="%7."/>
      <w:lvlJc w:val="left"/>
      <w:pPr>
        <w:ind w:left="6960" w:hanging="480"/>
      </w:pPr>
    </w:lvl>
    <w:lvl w:ilvl="7" w:tplc="04090019">
      <w:start w:val="1"/>
      <w:numFmt w:val="ideographTraditional"/>
      <w:lvlText w:val="%8、"/>
      <w:lvlJc w:val="left"/>
      <w:pPr>
        <w:ind w:left="7440" w:hanging="480"/>
      </w:pPr>
    </w:lvl>
    <w:lvl w:ilvl="8" w:tplc="0409001B">
      <w:start w:val="1"/>
      <w:numFmt w:val="lowerRoman"/>
      <w:lvlText w:val="%9."/>
      <w:lvlJc w:val="right"/>
      <w:pPr>
        <w:ind w:left="7920" w:hanging="480"/>
      </w:pPr>
    </w:lvl>
  </w:abstractNum>
  <w:abstractNum w:abstractNumId="23" w15:restartNumberingAfterBreak="0">
    <w:nsid w:val="58172389"/>
    <w:multiLevelType w:val="hybridMultilevel"/>
    <w:tmpl w:val="C56C72EC"/>
    <w:lvl w:ilvl="0" w:tplc="3BB873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32024B"/>
    <w:multiLevelType w:val="hybridMultilevel"/>
    <w:tmpl w:val="8716DA06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B3613C"/>
    <w:multiLevelType w:val="hybridMultilevel"/>
    <w:tmpl w:val="3DCE9A2E"/>
    <w:lvl w:ilvl="0" w:tplc="733E762E">
      <w:start w:val="1"/>
      <w:numFmt w:val="taiwaneseCountingThousand"/>
      <w:lvlText w:val="%1、"/>
      <w:lvlJc w:val="left"/>
      <w:pPr>
        <w:ind w:left="171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707761B6"/>
    <w:multiLevelType w:val="hybridMultilevel"/>
    <w:tmpl w:val="9622FFF6"/>
    <w:lvl w:ilvl="0" w:tplc="52DE7FD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36210E"/>
    <w:multiLevelType w:val="hybridMultilevel"/>
    <w:tmpl w:val="28328198"/>
    <w:lvl w:ilvl="0" w:tplc="BF2A3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325385"/>
    <w:multiLevelType w:val="hybridMultilevel"/>
    <w:tmpl w:val="55AE8EB4"/>
    <w:lvl w:ilvl="0" w:tplc="AFC470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28"/>
  </w:num>
  <w:num w:numId="19">
    <w:abstractNumId w:val="4"/>
  </w:num>
  <w:num w:numId="20">
    <w:abstractNumId w:val="6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16"/>
  </w:num>
  <w:num w:numId="26">
    <w:abstractNumId w:val="8"/>
  </w:num>
  <w:num w:numId="27">
    <w:abstractNumId w:val="21"/>
  </w:num>
  <w:num w:numId="28">
    <w:abstractNumId w:val="2"/>
  </w:num>
  <w:num w:numId="29">
    <w:abstractNumId w:val="12"/>
  </w:num>
  <w:num w:numId="30">
    <w:abstractNumId w:val="1"/>
  </w:num>
  <w:num w:numId="31">
    <w:abstractNumId w:val="24"/>
  </w:num>
  <w:num w:numId="32">
    <w:abstractNumId w:val="2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7B"/>
    <w:rsid w:val="0002032D"/>
    <w:rsid w:val="0005651E"/>
    <w:rsid w:val="00105271"/>
    <w:rsid w:val="00142BCA"/>
    <w:rsid w:val="00152C54"/>
    <w:rsid w:val="0016031C"/>
    <w:rsid w:val="001668EB"/>
    <w:rsid w:val="00173570"/>
    <w:rsid w:val="00183E23"/>
    <w:rsid w:val="001C78CA"/>
    <w:rsid w:val="001D6E4A"/>
    <w:rsid w:val="00211E5B"/>
    <w:rsid w:val="00211F55"/>
    <w:rsid w:val="002B60C4"/>
    <w:rsid w:val="004725B2"/>
    <w:rsid w:val="00473DB3"/>
    <w:rsid w:val="00493DDA"/>
    <w:rsid w:val="004A5E72"/>
    <w:rsid w:val="004E18B2"/>
    <w:rsid w:val="00574A63"/>
    <w:rsid w:val="005768DE"/>
    <w:rsid w:val="005A01A7"/>
    <w:rsid w:val="005A0BE0"/>
    <w:rsid w:val="0062437A"/>
    <w:rsid w:val="006261F8"/>
    <w:rsid w:val="00682216"/>
    <w:rsid w:val="0068745B"/>
    <w:rsid w:val="006A4972"/>
    <w:rsid w:val="006C4757"/>
    <w:rsid w:val="00752755"/>
    <w:rsid w:val="00762288"/>
    <w:rsid w:val="0078515A"/>
    <w:rsid w:val="007C44A6"/>
    <w:rsid w:val="008406D5"/>
    <w:rsid w:val="00895FEF"/>
    <w:rsid w:val="008A438C"/>
    <w:rsid w:val="008A629C"/>
    <w:rsid w:val="008C6519"/>
    <w:rsid w:val="00934E7B"/>
    <w:rsid w:val="00993EEC"/>
    <w:rsid w:val="00A21421"/>
    <w:rsid w:val="00A322DD"/>
    <w:rsid w:val="00A52546"/>
    <w:rsid w:val="00A55365"/>
    <w:rsid w:val="00AA4DC0"/>
    <w:rsid w:val="00AB4C53"/>
    <w:rsid w:val="00AB4DA0"/>
    <w:rsid w:val="00AB5D25"/>
    <w:rsid w:val="00AE65D1"/>
    <w:rsid w:val="00AF4259"/>
    <w:rsid w:val="00B279E1"/>
    <w:rsid w:val="00B41EAA"/>
    <w:rsid w:val="00BF6B44"/>
    <w:rsid w:val="00C31726"/>
    <w:rsid w:val="00C51AB0"/>
    <w:rsid w:val="00C70DF6"/>
    <w:rsid w:val="00D318E0"/>
    <w:rsid w:val="00D359B9"/>
    <w:rsid w:val="00D4434D"/>
    <w:rsid w:val="00D77E2D"/>
    <w:rsid w:val="00D90439"/>
    <w:rsid w:val="00DA5735"/>
    <w:rsid w:val="00DD7C6C"/>
    <w:rsid w:val="00DE10AD"/>
    <w:rsid w:val="00DE3D78"/>
    <w:rsid w:val="00E179CE"/>
    <w:rsid w:val="00E47B58"/>
    <w:rsid w:val="00F24C19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AFEA336-2E8A-40B3-83BA-EECDCCE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EC"/>
    <w:pPr>
      <w:ind w:leftChars="200" w:left="480"/>
    </w:pPr>
  </w:style>
  <w:style w:type="character" w:styleId="a4">
    <w:name w:val="Hyperlink"/>
    <w:basedOn w:val="a0"/>
    <w:uiPriority w:val="99"/>
    <w:unhideWhenUsed/>
    <w:rsid w:val="008A629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629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Emphasis"/>
    <w:basedOn w:val="a0"/>
    <w:uiPriority w:val="20"/>
    <w:qFormat/>
    <w:rsid w:val="00C70DF6"/>
    <w:rPr>
      <w:i/>
      <w:iCs/>
    </w:rPr>
  </w:style>
  <w:style w:type="paragraph" w:styleId="a7">
    <w:name w:val="header"/>
    <w:basedOn w:val="a"/>
    <w:link w:val="a8"/>
    <w:uiPriority w:val="99"/>
    <w:unhideWhenUsed/>
    <w:rsid w:val="001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3E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3E23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83E2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183E2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83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沈君容</dc:creator>
  <cp:keywords/>
  <dc:description/>
  <cp:lastModifiedBy>User</cp:lastModifiedBy>
  <cp:revision>9</cp:revision>
  <dcterms:created xsi:type="dcterms:W3CDTF">2021-05-04T10:01:00Z</dcterms:created>
  <dcterms:modified xsi:type="dcterms:W3CDTF">2021-05-10T02:13:00Z</dcterms:modified>
</cp:coreProperties>
</file>