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8E0" w:rsidRPr="008A2632" w:rsidRDefault="00112C32" w:rsidP="00407FF0">
      <w:pPr>
        <w:pStyle w:val="a3"/>
        <w:numPr>
          <w:ilvl w:val="0"/>
          <w:numId w:val="36"/>
        </w:numPr>
        <w:ind w:leftChars="0"/>
        <w:jc w:val="center"/>
        <w:rPr>
          <w:rFonts w:ascii="標楷體" w:eastAsia="標楷體" w:hAnsi="標楷體"/>
          <w:b/>
          <w:sz w:val="28"/>
          <w:szCs w:val="28"/>
        </w:rPr>
      </w:pPr>
      <w:r w:rsidRPr="00112C32">
        <w:rPr>
          <w:rFonts w:ascii="Times New Roman" w:eastAsia="標楷體" w:hAnsi="Times New Roman" w:cs="Times New Roman"/>
          <w:b/>
          <w:sz w:val="28"/>
          <w:szCs w:val="28"/>
        </w:rPr>
        <w:t>108</w:t>
      </w:r>
      <w:r>
        <w:rPr>
          <w:rFonts w:ascii="標楷體" w:eastAsia="標楷體" w:hAnsi="標楷體" w:hint="eastAsia"/>
          <w:b/>
          <w:sz w:val="28"/>
          <w:szCs w:val="28"/>
        </w:rPr>
        <w:t>年調查</w:t>
      </w:r>
      <w:r w:rsidR="00C86B62">
        <w:rPr>
          <w:rFonts w:ascii="標楷體" w:eastAsia="標楷體" w:hAnsi="標楷體" w:hint="eastAsia"/>
          <w:b/>
          <w:sz w:val="28"/>
          <w:szCs w:val="28"/>
        </w:rPr>
        <w:t>我國兒少參與預算</w:t>
      </w:r>
      <w:r w:rsidR="00D4434D" w:rsidRPr="008A2632">
        <w:rPr>
          <w:rFonts w:ascii="標楷體" w:eastAsia="標楷體" w:hAnsi="標楷體" w:hint="eastAsia"/>
          <w:b/>
          <w:sz w:val="28"/>
          <w:szCs w:val="28"/>
        </w:rPr>
        <w:t>地方政府實施情形</w:t>
      </w:r>
    </w:p>
    <w:tbl>
      <w:tblPr>
        <w:tblStyle w:val="a5"/>
        <w:tblW w:w="0" w:type="auto"/>
        <w:tblInd w:w="0" w:type="dxa"/>
        <w:tblLayout w:type="fixed"/>
        <w:tblLook w:val="04A0" w:firstRow="1" w:lastRow="0" w:firstColumn="1" w:lastColumn="0" w:noHBand="0" w:noVBand="1"/>
      </w:tblPr>
      <w:tblGrid>
        <w:gridCol w:w="1249"/>
        <w:gridCol w:w="447"/>
        <w:gridCol w:w="426"/>
        <w:gridCol w:w="3543"/>
        <w:gridCol w:w="426"/>
        <w:gridCol w:w="425"/>
        <w:gridCol w:w="3685"/>
        <w:gridCol w:w="426"/>
        <w:gridCol w:w="425"/>
        <w:gridCol w:w="4336"/>
      </w:tblGrid>
      <w:tr w:rsidR="005224A6" w:rsidRPr="008A2632" w:rsidTr="00DE548C">
        <w:trPr>
          <w:trHeight w:val="121"/>
          <w:tblHeader/>
        </w:trPr>
        <w:tc>
          <w:tcPr>
            <w:tcW w:w="1249" w:type="dxa"/>
            <w:vAlign w:val="center"/>
          </w:tcPr>
          <w:p w:rsidR="005224A6" w:rsidRPr="008A2632" w:rsidRDefault="005224A6" w:rsidP="00EC2B80">
            <w:pPr>
              <w:jc w:val="center"/>
              <w:rPr>
                <w:rFonts w:ascii="標楷體" w:eastAsia="標楷體" w:hAnsi="標楷體"/>
                <w:b/>
                <w:szCs w:val="24"/>
              </w:rPr>
            </w:pPr>
          </w:p>
        </w:tc>
        <w:tc>
          <w:tcPr>
            <w:tcW w:w="14139" w:type="dxa"/>
            <w:gridSpan w:val="9"/>
          </w:tcPr>
          <w:p w:rsidR="005224A6" w:rsidRPr="008A2632" w:rsidRDefault="005224A6" w:rsidP="005224A6">
            <w:pPr>
              <w:jc w:val="center"/>
              <w:rPr>
                <w:rFonts w:ascii="標楷體" w:eastAsia="標楷體" w:hAnsi="標楷體"/>
                <w:b/>
                <w:szCs w:val="24"/>
              </w:rPr>
            </w:pPr>
            <w:r w:rsidRPr="008A2632">
              <w:rPr>
                <w:rFonts w:ascii="標楷體" w:eastAsia="標楷體" w:hAnsi="標楷體" w:hint="eastAsia"/>
                <w:b/>
                <w:szCs w:val="24"/>
              </w:rPr>
              <w:t>新北市政府</w:t>
            </w:r>
          </w:p>
        </w:tc>
      </w:tr>
      <w:tr w:rsidR="009862A9" w:rsidRPr="008A2632" w:rsidTr="00DE548C">
        <w:trPr>
          <w:tblHeader/>
        </w:trPr>
        <w:tc>
          <w:tcPr>
            <w:tcW w:w="1249" w:type="dxa"/>
            <w:vAlign w:val="center"/>
          </w:tcPr>
          <w:p w:rsidR="009862A9" w:rsidRPr="008A2632" w:rsidRDefault="009862A9" w:rsidP="00EC2B80">
            <w:pPr>
              <w:jc w:val="center"/>
              <w:rPr>
                <w:rFonts w:ascii="標楷體" w:eastAsia="標楷體" w:hAnsi="標楷體"/>
                <w:b/>
                <w:szCs w:val="24"/>
              </w:rPr>
            </w:pPr>
            <w:r w:rsidRPr="008A2632">
              <w:rPr>
                <w:rFonts w:ascii="標楷體" w:eastAsia="標楷體" w:hAnsi="標楷體" w:hint="eastAsia"/>
                <w:b/>
                <w:szCs w:val="24"/>
              </w:rPr>
              <w:t>計畫</w:t>
            </w:r>
            <w:r w:rsidR="00B03CF2">
              <w:rPr>
                <w:rFonts w:ascii="標楷體" w:eastAsia="標楷體" w:hAnsi="標楷體" w:hint="eastAsia"/>
                <w:b/>
                <w:szCs w:val="24"/>
              </w:rPr>
              <w:t>名稱</w:t>
            </w:r>
          </w:p>
        </w:tc>
        <w:tc>
          <w:tcPr>
            <w:tcW w:w="4416" w:type="dxa"/>
            <w:gridSpan w:val="3"/>
          </w:tcPr>
          <w:p w:rsidR="009862A9" w:rsidRPr="008A2632" w:rsidRDefault="009862A9" w:rsidP="009862A9">
            <w:pPr>
              <w:rPr>
                <w:rFonts w:ascii="標楷體" w:eastAsia="標楷體" w:hAnsi="標楷體"/>
                <w:b/>
                <w:szCs w:val="24"/>
              </w:rPr>
            </w:pPr>
            <w:r w:rsidRPr="008A2632">
              <w:rPr>
                <w:rFonts w:ascii="標楷體" w:eastAsia="標楷體" w:hAnsi="標楷體" w:hint="eastAsia"/>
                <w:szCs w:val="24"/>
              </w:rPr>
              <w:t>中和高中參與式預算活動</w:t>
            </w:r>
          </w:p>
        </w:tc>
        <w:tc>
          <w:tcPr>
            <w:tcW w:w="4536" w:type="dxa"/>
            <w:gridSpan w:val="3"/>
          </w:tcPr>
          <w:p w:rsidR="009862A9" w:rsidRPr="008A2632" w:rsidRDefault="009862A9" w:rsidP="009862A9">
            <w:pPr>
              <w:tabs>
                <w:tab w:val="left" w:pos="1260"/>
              </w:tabs>
              <w:rPr>
                <w:rFonts w:ascii="標楷體" w:eastAsia="標楷體" w:hAnsi="標楷體"/>
                <w:color w:val="000000" w:themeColor="text1"/>
                <w:szCs w:val="24"/>
              </w:rPr>
            </w:pPr>
            <w:r w:rsidRPr="008A2632">
              <w:rPr>
                <w:rFonts w:ascii="標楷體" w:eastAsia="標楷體" w:hAnsi="標楷體" w:hint="eastAsia"/>
                <w:color w:val="000000" w:themeColor="text1"/>
                <w:szCs w:val="24"/>
              </w:rPr>
              <w:t>南山中學新北市高中生參與式預算實驗計畫</w:t>
            </w:r>
          </w:p>
        </w:tc>
        <w:tc>
          <w:tcPr>
            <w:tcW w:w="5187" w:type="dxa"/>
            <w:gridSpan w:val="3"/>
          </w:tcPr>
          <w:p w:rsidR="009862A9" w:rsidRPr="008A2632" w:rsidRDefault="009862A9" w:rsidP="009862A9">
            <w:pPr>
              <w:tabs>
                <w:tab w:val="left" w:pos="1260"/>
              </w:tabs>
              <w:rPr>
                <w:rFonts w:ascii="標楷體" w:eastAsia="標楷體" w:hAnsi="標楷體"/>
                <w:color w:val="000000" w:themeColor="text1"/>
                <w:szCs w:val="24"/>
              </w:rPr>
            </w:pPr>
            <w:r w:rsidRPr="008A2632">
              <w:rPr>
                <w:rFonts w:ascii="標楷體" w:eastAsia="標楷體" w:hAnsi="標楷體" w:hint="eastAsia"/>
                <w:color w:val="000000" w:themeColor="text1"/>
                <w:szCs w:val="24"/>
              </w:rPr>
              <w:t>淡水文化國小</w:t>
            </w:r>
            <w:proofErr w:type="gramStart"/>
            <w:r w:rsidRPr="008A2632">
              <w:rPr>
                <w:rFonts w:ascii="標楷體" w:eastAsia="標楷體" w:hAnsi="標楷體" w:hint="eastAsia"/>
                <w:color w:val="000000" w:themeColor="text1"/>
                <w:szCs w:val="24"/>
              </w:rPr>
              <w:t>週</w:t>
            </w:r>
            <w:proofErr w:type="gramEnd"/>
            <w:r w:rsidRPr="008A2632">
              <w:rPr>
                <w:rFonts w:ascii="標楷體" w:eastAsia="標楷體" w:hAnsi="標楷體" w:hint="eastAsia"/>
                <w:color w:val="000000" w:themeColor="text1"/>
                <w:szCs w:val="24"/>
              </w:rPr>
              <w:t>邊閒置空地參與式預算</w:t>
            </w:r>
          </w:p>
        </w:tc>
      </w:tr>
      <w:tr w:rsidR="009862A9" w:rsidRPr="008A2632" w:rsidTr="00EC2B80">
        <w:tc>
          <w:tcPr>
            <w:tcW w:w="1249" w:type="dxa"/>
            <w:vAlign w:val="center"/>
          </w:tcPr>
          <w:p w:rsidR="009862A9" w:rsidRPr="008A2632" w:rsidRDefault="009862A9" w:rsidP="00EC2B80">
            <w:pPr>
              <w:jc w:val="center"/>
              <w:rPr>
                <w:rFonts w:ascii="標楷體" w:eastAsia="標楷體" w:hAnsi="標楷體"/>
                <w:b/>
                <w:szCs w:val="24"/>
              </w:rPr>
            </w:pPr>
            <w:r w:rsidRPr="008A2632">
              <w:rPr>
                <w:rFonts w:ascii="標楷體" w:eastAsia="標楷體" w:hAnsi="標楷體" w:hint="eastAsia"/>
                <w:b/>
                <w:szCs w:val="24"/>
              </w:rPr>
              <w:t>參與者</w:t>
            </w:r>
          </w:p>
        </w:tc>
        <w:tc>
          <w:tcPr>
            <w:tcW w:w="4416" w:type="dxa"/>
            <w:gridSpan w:val="3"/>
          </w:tcPr>
          <w:p w:rsidR="009862A9" w:rsidRPr="008A2632" w:rsidRDefault="009862A9" w:rsidP="009862A9">
            <w:pPr>
              <w:rPr>
                <w:rFonts w:ascii="標楷體" w:eastAsia="標楷體" w:hAnsi="標楷體"/>
                <w:b/>
                <w:szCs w:val="24"/>
              </w:rPr>
            </w:pPr>
            <w:r w:rsidRPr="008A2632">
              <w:rPr>
                <w:rFonts w:ascii="標楷體" w:eastAsia="標楷體" w:hAnsi="標楷體" w:hint="eastAsia"/>
                <w:szCs w:val="24"/>
              </w:rPr>
              <w:t>650位15歲中和高中高一學生</w:t>
            </w:r>
          </w:p>
        </w:tc>
        <w:tc>
          <w:tcPr>
            <w:tcW w:w="4536" w:type="dxa"/>
            <w:gridSpan w:val="3"/>
          </w:tcPr>
          <w:p w:rsidR="009862A9" w:rsidRPr="008A2632" w:rsidRDefault="009862A9" w:rsidP="009862A9">
            <w:pPr>
              <w:rPr>
                <w:rFonts w:ascii="標楷體" w:eastAsia="標楷體" w:hAnsi="標楷體"/>
                <w:color w:val="000000" w:themeColor="text1"/>
                <w:szCs w:val="24"/>
              </w:rPr>
            </w:pPr>
            <w:r w:rsidRPr="008A2632">
              <w:rPr>
                <w:rFonts w:ascii="標楷體" w:eastAsia="標楷體" w:hAnsi="標楷體" w:hint="eastAsia"/>
                <w:color w:val="000000" w:themeColor="text1"/>
                <w:szCs w:val="24"/>
              </w:rPr>
              <w:t>45位16歲南山中學高二學生</w:t>
            </w:r>
          </w:p>
        </w:tc>
        <w:tc>
          <w:tcPr>
            <w:tcW w:w="5187" w:type="dxa"/>
            <w:gridSpan w:val="3"/>
          </w:tcPr>
          <w:p w:rsidR="009862A9" w:rsidRPr="008A2632" w:rsidRDefault="00430BDD" w:rsidP="00C86B62">
            <w:pPr>
              <w:jc w:val="both"/>
              <w:rPr>
                <w:rFonts w:ascii="標楷體" w:eastAsia="標楷體" w:hAnsi="標楷體"/>
                <w:color w:val="000000" w:themeColor="text1"/>
                <w:szCs w:val="24"/>
              </w:rPr>
            </w:pPr>
            <w:r>
              <w:rPr>
                <w:rFonts w:ascii="標楷體" w:eastAsia="標楷體" w:hAnsi="標楷體" w:hint="eastAsia"/>
                <w:color w:val="000000" w:themeColor="text1"/>
                <w:szCs w:val="24"/>
              </w:rPr>
              <w:t>268位</w:t>
            </w:r>
            <w:r w:rsidR="009862A9" w:rsidRPr="008A2632">
              <w:rPr>
                <w:rFonts w:ascii="標楷體" w:eastAsia="標楷體" w:hAnsi="標楷體" w:hint="eastAsia"/>
                <w:color w:val="000000" w:themeColor="text1"/>
                <w:szCs w:val="24"/>
              </w:rPr>
              <w:t>文化國民小學、淡水區國中、高中</w:t>
            </w:r>
            <w:r w:rsidR="00461AAF" w:rsidRPr="008A2632">
              <w:rPr>
                <w:rFonts w:ascii="標楷體" w:eastAsia="標楷體" w:hAnsi="標楷體" w:hint="eastAsia"/>
                <w:color w:val="000000" w:themeColor="text1"/>
                <w:szCs w:val="24"/>
              </w:rPr>
              <w:t>、大專師生及</w:t>
            </w:r>
            <w:r w:rsidR="00D6636A" w:rsidRPr="008A2632">
              <w:rPr>
                <w:rFonts w:ascii="標楷體" w:eastAsia="標楷體" w:hAnsi="標楷體" w:hint="eastAsia"/>
                <w:color w:val="000000" w:themeColor="text1"/>
                <w:szCs w:val="24"/>
              </w:rPr>
              <w:t>當地</w:t>
            </w:r>
            <w:r w:rsidR="00461AAF" w:rsidRPr="008A2632">
              <w:rPr>
                <w:rFonts w:ascii="標楷體" w:eastAsia="標楷體" w:hAnsi="標楷體" w:hint="eastAsia"/>
                <w:color w:val="000000" w:themeColor="text1"/>
                <w:szCs w:val="24"/>
              </w:rPr>
              <w:t>居民</w:t>
            </w:r>
            <w:r>
              <w:rPr>
                <w:rFonts w:ascii="標楷體" w:eastAsia="標楷體" w:hAnsi="標楷體" w:hint="eastAsia"/>
                <w:color w:val="000000" w:themeColor="text1"/>
                <w:szCs w:val="24"/>
              </w:rPr>
              <w:t>；340位</w:t>
            </w:r>
            <w:r w:rsidR="00461AAF" w:rsidRPr="008A2632">
              <w:rPr>
                <w:rFonts w:ascii="標楷體" w:eastAsia="標楷體" w:hAnsi="標楷體" w:hint="eastAsia"/>
                <w:color w:val="000000" w:themeColor="text1"/>
                <w:szCs w:val="24"/>
              </w:rPr>
              <w:t>觀光客</w:t>
            </w:r>
          </w:p>
        </w:tc>
      </w:tr>
      <w:tr w:rsidR="009862A9" w:rsidRPr="008A2632" w:rsidTr="00EC2B80">
        <w:tc>
          <w:tcPr>
            <w:tcW w:w="1249" w:type="dxa"/>
            <w:vAlign w:val="center"/>
          </w:tcPr>
          <w:p w:rsidR="009862A9" w:rsidRPr="008A2632" w:rsidRDefault="009862A9" w:rsidP="00EC2B80">
            <w:pPr>
              <w:jc w:val="center"/>
              <w:rPr>
                <w:rFonts w:ascii="標楷體" w:eastAsia="標楷體" w:hAnsi="標楷體"/>
                <w:b/>
                <w:szCs w:val="24"/>
              </w:rPr>
            </w:pPr>
            <w:r w:rsidRPr="008A2632">
              <w:rPr>
                <w:rFonts w:ascii="標楷體" w:eastAsia="標楷體" w:hAnsi="標楷體" w:hint="eastAsia"/>
                <w:b/>
                <w:szCs w:val="24"/>
              </w:rPr>
              <w:t>協助者</w:t>
            </w:r>
          </w:p>
        </w:tc>
        <w:tc>
          <w:tcPr>
            <w:tcW w:w="4416" w:type="dxa"/>
            <w:gridSpan w:val="3"/>
          </w:tcPr>
          <w:p w:rsidR="009862A9" w:rsidRPr="008A2632" w:rsidRDefault="009862A9" w:rsidP="009862A9">
            <w:pPr>
              <w:rPr>
                <w:rFonts w:ascii="標楷體" w:eastAsia="標楷體" w:hAnsi="標楷體"/>
                <w:szCs w:val="24"/>
              </w:rPr>
            </w:pPr>
            <w:r w:rsidRPr="008A2632">
              <w:rPr>
                <w:rFonts w:ascii="標楷體" w:eastAsia="標楷體" w:hAnsi="標楷體" w:hint="eastAsia"/>
                <w:szCs w:val="24"/>
              </w:rPr>
              <w:t>學校</w:t>
            </w:r>
          </w:p>
        </w:tc>
        <w:tc>
          <w:tcPr>
            <w:tcW w:w="4536" w:type="dxa"/>
            <w:gridSpan w:val="3"/>
          </w:tcPr>
          <w:p w:rsidR="009862A9" w:rsidRPr="008A2632" w:rsidRDefault="002B13BF" w:rsidP="009862A9">
            <w:pPr>
              <w:rPr>
                <w:rFonts w:ascii="標楷體" w:eastAsia="標楷體" w:hAnsi="標楷體"/>
                <w:color w:val="000000" w:themeColor="text1"/>
                <w:szCs w:val="24"/>
              </w:rPr>
            </w:pPr>
            <w:r>
              <w:rPr>
                <w:rFonts w:ascii="標楷體" w:eastAsia="標楷體" w:hAnsi="標楷體" w:hint="eastAsia"/>
                <w:color w:val="000000" w:themeColor="text1"/>
                <w:szCs w:val="24"/>
              </w:rPr>
              <w:t>新北市政府、</w:t>
            </w:r>
            <w:r w:rsidR="009862A9" w:rsidRPr="008A2632">
              <w:rPr>
                <w:rFonts w:ascii="標楷體" w:eastAsia="標楷體" w:hAnsi="標楷體" w:hint="eastAsia"/>
                <w:color w:val="000000" w:themeColor="text1"/>
                <w:szCs w:val="24"/>
              </w:rPr>
              <w:t>學校</w:t>
            </w:r>
            <w:r>
              <w:rPr>
                <w:rFonts w:ascii="標楷體" w:eastAsia="標楷體" w:hAnsi="標楷體" w:hint="eastAsia"/>
                <w:color w:val="000000" w:themeColor="text1"/>
                <w:szCs w:val="24"/>
              </w:rPr>
              <w:t>、</w:t>
            </w:r>
            <w:r w:rsidRPr="008A2632">
              <w:rPr>
                <w:rFonts w:ascii="標楷體" w:eastAsia="標楷體" w:hAnsi="標楷體" w:hint="eastAsia"/>
                <w:color w:val="000000" w:themeColor="text1"/>
                <w:szCs w:val="24"/>
              </w:rPr>
              <w:t>專家學者</w:t>
            </w:r>
          </w:p>
        </w:tc>
        <w:tc>
          <w:tcPr>
            <w:tcW w:w="5187" w:type="dxa"/>
            <w:gridSpan w:val="3"/>
          </w:tcPr>
          <w:p w:rsidR="009862A9" w:rsidRPr="008A2632" w:rsidRDefault="00343AD1" w:rsidP="009862A9">
            <w:pPr>
              <w:rPr>
                <w:rFonts w:ascii="標楷體" w:eastAsia="標楷體" w:hAnsi="標楷體"/>
                <w:color w:val="000000" w:themeColor="text1"/>
                <w:szCs w:val="24"/>
              </w:rPr>
            </w:pPr>
            <w:r w:rsidRPr="008A2632">
              <w:rPr>
                <w:rFonts w:ascii="標楷體" w:eastAsia="標楷體" w:hAnsi="標楷體" w:hint="eastAsia"/>
                <w:color w:val="000000" w:themeColor="text1"/>
                <w:szCs w:val="24"/>
              </w:rPr>
              <w:t>新北市</w:t>
            </w:r>
            <w:r w:rsidR="00E422E7" w:rsidRPr="008A2632">
              <w:rPr>
                <w:rFonts w:ascii="標楷體" w:eastAsia="標楷體" w:hAnsi="標楷體" w:hint="eastAsia"/>
                <w:color w:val="000000" w:themeColor="text1"/>
                <w:szCs w:val="24"/>
              </w:rPr>
              <w:t>政府</w:t>
            </w:r>
            <w:r w:rsidR="00461AAF" w:rsidRPr="008A2632">
              <w:rPr>
                <w:rFonts w:ascii="標楷體" w:eastAsia="標楷體" w:hAnsi="標楷體" w:hint="eastAsia"/>
                <w:color w:val="000000" w:themeColor="text1"/>
                <w:szCs w:val="24"/>
              </w:rPr>
              <w:t>、</w:t>
            </w:r>
            <w:r w:rsidR="00FE1B2F" w:rsidRPr="008A2632">
              <w:rPr>
                <w:rFonts w:ascii="標楷體" w:eastAsia="標楷體" w:hAnsi="標楷體" w:hint="eastAsia"/>
                <w:color w:val="000000" w:themeColor="text1"/>
                <w:szCs w:val="24"/>
              </w:rPr>
              <w:t>學校、地方代表、專家學者</w:t>
            </w:r>
          </w:p>
        </w:tc>
      </w:tr>
      <w:tr w:rsidR="009862A9" w:rsidRPr="008A2632" w:rsidTr="00EC2B80">
        <w:tc>
          <w:tcPr>
            <w:tcW w:w="1249" w:type="dxa"/>
            <w:vAlign w:val="center"/>
          </w:tcPr>
          <w:p w:rsidR="009862A9" w:rsidRPr="008A2632" w:rsidRDefault="009862A9" w:rsidP="00EC2B80">
            <w:pPr>
              <w:jc w:val="center"/>
              <w:rPr>
                <w:rFonts w:ascii="標楷體" w:eastAsia="標楷體" w:hAnsi="標楷體"/>
                <w:b/>
                <w:szCs w:val="24"/>
              </w:rPr>
            </w:pPr>
            <w:r w:rsidRPr="008A2632">
              <w:rPr>
                <w:rFonts w:ascii="標楷體" w:eastAsia="標楷體" w:hAnsi="標楷體" w:hint="eastAsia"/>
                <w:b/>
                <w:szCs w:val="24"/>
              </w:rPr>
              <w:t>經費來源</w:t>
            </w:r>
          </w:p>
        </w:tc>
        <w:tc>
          <w:tcPr>
            <w:tcW w:w="4416" w:type="dxa"/>
            <w:gridSpan w:val="3"/>
          </w:tcPr>
          <w:p w:rsidR="009862A9" w:rsidRPr="00EC2B80" w:rsidRDefault="009862A9" w:rsidP="009862A9">
            <w:pPr>
              <w:tabs>
                <w:tab w:val="left" w:pos="3945"/>
              </w:tabs>
              <w:rPr>
                <w:rFonts w:ascii="Times New Roman" w:eastAsia="標楷體" w:hAnsi="Times New Roman" w:cs="Times New Roman"/>
                <w:szCs w:val="24"/>
              </w:rPr>
            </w:pPr>
            <w:r w:rsidRPr="00EC2B80">
              <w:rPr>
                <w:rFonts w:ascii="Times New Roman" w:eastAsia="標楷體" w:hAnsi="Times New Roman" w:cs="Times New Roman"/>
                <w:szCs w:val="24"/>
              </w:rPr>
              <w:t>公務預算</w:t>
            </w:r>
            <w:r w:rsidRPr="00EC2B80">
              <w:rPr>
                <w:rFonts w:ascii="Times New Roman" w:eastAsia="標楷體" w:hAnsi="Times New Roman" w:cs="Times New Roman"/>
                <w:szCs w:val="24"/>
              </w:rPr>
              <w:t>2400</w:t>
            </w:r>
            <w:r w:rsidRPr="00EC2B80">
              <w:rPr>
                <w:rFonts w:ascii="Times New Roman" w:eastAsia="標楷體" w:hAnsi="Times New Roman" w:cs="Times New Roman"/>
                <w:szCs w:val="24"/>
              </w:rPr>
              <w:t>元</w:t>
            </w:r>
          </w:p>
        </w:tc>
        <w:tc>
          <w:tcPr>
            <w:tcW w:w="4536" w:type="dxa"/>
            <w:gridSpan w:val="3"/>
          </w:tcPr>
          <w:p w:rsidR="009862A9" w:rsidRPr="00EC2B80" w:rsidRDefault="009862A9" w:rsidP="009862A9">
            <w:pPr>
              <w:tabs>
                <w:tab w:val="left" w:pos="3945"/>
              </w:tabs>
              <w:rPr>
                <w:rFonts w:ascii="Times New Roman" w:eastAsia="標楷體" w:hAnsi="Times New Roman" w:cs="Times New Roman"/>
                <w:color w:val="000000" w:themeColor="text1"/>
                <w:szCs w:val="24"/>
              </w:rPr>
            </w:pPr>
            <w:r w:rsidRPr="00EC2B80">
              <w:rPr>
                <w:rFonts w:ascii="Times New Roman" w:eastAsia="標楷體" w:hAnsi="Times New Roman" w:cs="Times New Roman"/>
                <w:color w:val="000000" w:themeColor="text1"/>
                <w:szCs w:val="24"/>
              </w:rPr>
              <w:t>公務預算</w:t>
            </w:r>
            <w:r w:rsidRPr="00EC2B80">
              <w:rPr>
                <w:rFonts w:ascii="Times New Roman" w:eastAsia="標楷體" w:hAnsi="Times New Roman" w:cs="Times New Roman"/>
                <w:color w:val="000000" w:themeColor="text1"/>
                <w:szCs w:val="24"/>
              </w:rPr>
              <w:t>50,000</w:t>
            </w:r>
            <w:r w:rsidRPr="00EC2B80">
              <w:rPr>
                <w:rFonts w:ascii="Times New Roman" w:eastAsia="標楷體" w:hAnsi="Times New Roman" w:cs="Times New Roman"/>
                <w:color w:val="000000" w:themeColor="text1"/>
                <w:szCs w:val="24"/>
              </w:rPr>
              <w:t>元</w:t>
            </w:r>
          </w:p>
        </w:tc>
        <w:tc>
          <w:tcPr>
            <w:tcW w:w="5187" w:type="dxa"/>
            <w:gridSpan w:val="3"/>
          </w:tcPr>
          <w:p w:rsidR="009862A9" w:rsidRPr="00EC2B80" w:rsidRDefault="009862A9" w:rsidP="009862A9">
            <w:pPr>
              <w:tabs>
                <w:tab w:val="left" w:pos="3945"/>
              </w:tabs>
              <w:rPr>
                <w:rFonts w:ascii="Times New Roman" w:eastAsia="標楷體" w:hAnsi="Times New Roman" w:cs="Times New Roman"/>
                <w:color w:val="FF0000"/>
                <w:szCs w:val="24"/>
              </w:rPr>
            </w:pPr>
            <w:r w:rsidRPr="00EC2B80">
              <w:rPr>
                <w:rFonts w:ascii="Times New Roman" w:eastAsia="標楷體" w:hAnsi="Times New Roman" w:cs="Times New Roman"/>
                <w:color w:val="000000" w:themeColor="text1"/>
                <w:szCs w:val="24"/>
              </w:rPr>
              <w:t>公務預算</w:t>
            </w:r>
            <w:r w:rsidRPr="00EC2B80">
              <w:rPr>
                <w:rFonts w:ascii="Times New Roman" w:eastAsia="標楷體" w:hAnsi="Times New Roman" w:cs="Times New Roman"/>
                <w:color w:val="000000" w:themeColor="text1"/>
                <w:szCs w:val="24"/>
              </w:rPr>
              <w:t>(</w:t>
            </w:r>
            <w:r w:rsidRPr="00EC2B80">
              <w:rPr>
                <w:rFonts w:ascii="Times New Roman" w:eastAsia="標楷體" w:hAnsi="Times New Roman" w:cs="Times New Roman"/>
                <w:color w:val="000000" w:themeColor="text1"/>
                <w:szCs w:val="24"/>
              </w:rPr>
              <w:t>新北市城鎮風貌提升計畫</w:t>
            </w:r>
            <w:r w:rsidRPr="00EC2B80">
              <w:rPr>
                <w:rFonts w:ascii="Times New Roman" w:eastAsia="標楷體" w:hAnsi="Times New Roman" w:cs="Times New Roman"/>
                <w:color w:val="000000" w:themeColor="text1"/>
                <w:szCs w:val="24"/>
              </w:rPr>
              <w:t>) 550,000</w:t>
            </w:r>
            <w:r w:rsidRPr="00EC2B80">
              <w:rPr>
                <w:rFonts w:ascii="Times New Roman" w:eastAsia="標楷體" w:hAnsi="Times New Roman" w:cs="Times New Roman"/>
                <w:color w:val="000000" w:themeColor="text1"/>
                <w:szCs w:val="24"/>
              </w:rPr>
              <w:t>元</w:t>
            </w:r>
          </w:p>
        </w:tc>
      </w:tr>
      <w:tr w:rsidR="009862A9" w:rsidRPr="008A2632" w:rsidTr="00EC2B80">
        <w:tc>
          <w:tcPr>
            <w:tcW w:w="1249" w:type="dxa"/>
            <w:vAlign w:val="center"/>
          </w:tcPr>
          <w:p w:rsidR="009862A9" w:rsidRPr="008A2632" w:rsidRDefault="009862A9" w:rsidP="00EC2B80">
            <w:pPr>
              <w:jc w:val="center"/>
              <w:rPr>
                <w:rFonts w:ascii="標楷體" w:eastAsia="標楷體" w:hAnsi="標楷體"/>
                <w:b/>
                <w:szCs w:val="24"/>
              </w:rPr>
            </w:pPr>
            <w:r w:rsidRPr="008A2632">
              <w:rPr>
                <w:rFonts w:ascii="標楷體" w:eastAsia="標楷體" w:hAnsi="標楷體" w:hint="eastAsia"/>
                <w:b/>
                <w:szCs w:val="24"/>
              </w:rPr>
              <w:t>影響範圍</w:t>
            </w:r>
          </w:p>
        </w:tc>
        <w:tc>
          <w:tcPr>
            <w:tcW w:w="4416" w:type="dxa"/>
            <w:gridSpan w:val="3"/>
          </w:tcPr>
          <w:p w:rsidR="009862A9" w:rsidRPr="008A2632" w:rsidRDefault="00EC2B80" w:rsidP="009862A9">
            <w:pPr>
              <w:rPr>
                <w:rFonts w:ascii="標楷體" w:eastAsia="標楷體" w:hAnsi="標楷體"/>
                <w:szCs w:val="24"/>
              </w:rPr>
            </w:pPr>
            <w:r>
              <w:rPr>
                <w:rFonts w:ascii="標楷體" w:eastAsia="標楷體" w:hAnsi="標楷體" w:hint="eastAsia"/>
                <w:szCs w:val="24"/>
              </w:rPr>
              <w:t>中和高中</w:t>
            </w:r>
            <w:r w:rsidR="009862A9" w:rsidRPr="008A2632">
              <w:rPr>
                <w:rFonts w:ascii="標楷體" w:eastAsia="標楷體" w:hAnsi="標楷體" w:hint="eastAsia"/>
                <w:szCs w:val="24"/>
              </w:rPr>
              <w:t>學生</w:t>
            </w:r>
          </w:p>
        </w:tc>
        <w:tc>
          <w:tcPr>
            <w:tcW w:w="4536" w:type="dxa"/>
            <w:gridSpan w:val="3"/>
          </w:tcPr>
          <w:p w:rsidR="009862A9" w:rsidRPr="00762703" w:rsidRDefault="00EC2B80" w:rsidP="009862A9">
            <w:pPr>
              <w:rPr>
                <w:rFonts w:ascii="標楷體" w:eastAsia="標楷體" w:hAnsi="標楷體"/>
                <w:color w:val="000000" w:themeColor="text1"/>
                <w:szCs w:val="24"/>
              </w:rPr>
            </w:pPr>
            <w:r>
              <w:rPr>
                <w:rFonts w:ascii="標楷體" w:eastAsia="標楷體" w:hAnsi="標楷體" w:hint="eastAsia"/>
                <w:color w:val="000000" w:themeColor="text1"/>
                <w:szCs w:val="24"/>
              </w:rPr>
              <w:t>南山中學</w:t>
            </w:r>
            <w:r w:rsidR="009862A9" w:rsidRPr="00762703">
              <w:rPr>
                <w:rFonts w:ascii="標楷體" w:eastAsia="標楷體" w:hAnsi="標楷體" w:hint="eastAsia"/>
                <w:color w:val="000000" w:themeColor="text1"/>
                <w:szCs w:val="24"/>
              </w:rPr>
              <w:t>學生</w:t>
            </w:r>
          </w:p>
        </w:tc>
        <w:tc>
          <w:tcPr>
            <w:tcW w:w="5187" w:type="dxa"/>
            <w:gridSpan w:val="3"/>
          </w:tcPr>
          <w:p w:rsidR="009862A9" w:rsidRPr="008A2632" w:rsidRDefault="00D6636A" w:rsidP="009862A9">
            <w:pPr>
              <w:rPr>
                <w:rFonts w:ascii="標楷體" w:eastAsia="標楷體" w:hAnsi="標楷體"/>
                <w:color w:val="FF0000"/>
                <w:szCs w:val="24"/>
              </w:rPr>
            </w:pPr>
            <w:r w:rsidRPr="008A2632">
              <w:rPr>
                <w:rFonts w:ascii="標楷體" w:eastAsia="標楷體" w:hAnsi="標楷體" w:hint="eastAsia"/>
                <w:color w:val="000000" w:themeColor="text1"/>
                <w:szCs w:val="24"/>
              </w:rPr>
              <w:t>文化國小周邊閒置空地使用者</w:t>
            </w:r>
          </w:p>
        </w:tc>
      </w:tr>
      <w:tr w:rsidR="009862A9" w:rsidRPr="008A2632" w:rsidTr="00EC2B80">
        <w:tc>
          <w:tcPr>
            <w:tcW w:w="1249" w:type="dxa"/>
            <w:vAlign w:val="center"/>
          </w:tcPr>
          <w:p w:rsidR="009862A9" w:rsidRPr="008A2632" w:rsidRDefault="00B03CF2" w:rsidP="00EC2B80">
            <w:pPr>
              <w:jc w:val="center"/>
              <w:rPr>
                <w:rFonts w:ascii="標楷體" w:eastAsia="標楷體" w:hAnsi="標楷體"/>
                <w:b/>
                <w:szCs w:val="24"/>
              </w:rPr>
            </w:pPr>
            <w:r>
              <w:rPr>
                <w:rFonts w:ascii="標楷體" w:eastAsia="標楷體" w:hAnsi="標楷體" w:hint="eastAsia"/>
                <w:b/>
                <w:szCs w:val="24"/>
              </w:rPr>
              <w:t>計畫</w:t>
            </w:r>
            <w:r w:rsidR="009862A9" w:rsidRPr="008A2632">
              <w:rPr>
                <w:rFonts w:ascii="標楷體" w:eastAsia="標楷體" w:hAnsi="標楷體" w:hint="eastAsia"/>
                <w:b/>
                <w:szCs w:val="24"/>
              </w:rPr>
              <w:t>目標</w:t>
            </w:r>
          </w:p>
        </w:tc>
        <w:tc>
          <w:tcPr>
            <w:tcW w:w="4416" w:type="dxa"/>
            <w:gridSpan w:val="3"/>
          </w:tcPr>
          <w:p w:rsidR="009862A9" w:rsidRPr="008A2632" w:rsidRDefault="00290726" w:rsidP="00EC2B80">
            <w:pPr>
              <w:jc w:val="both"/>
              <w:rPr>
                <w:rFonts w:ascii="標楷體" w:eastAsia="標楷體" w:hAnsi="標楷體"/>
                <w:szCs w:val="24"/>
              </w:rPr>
            </w:pPr>
            <w:r w:rsidRPr="00290726">
              <w:rPr>
                <w:rFonts w:ascii="標楷體" w:eastAsia="標楷體" w:hAnsi="標楷體" w:hint="eastAsia"/>
                <w:szCs w:val="24"/>
              </w:rPr>
              <w:t>秉持「開放學校、學生參與」的</w:t>
            </w:r>
            <w:r w:rsidR="00EC2B80">
              <w:rPr>
                <w:rFonts w:ascii="標楷體" w:eastAsia="標楷體" w:hAnsi="標楷體" w:hint="eastAsia"/>
                <w:szCs w:val="24"/>
              </w:rPr>
              <w:t>理念，規劃學生</w:t>
            </w:r>
            <w:r w:rsidRPr="00290726">
              <w:rPr>
                <w:rFonts w:ascii="標楷體" w:eastAsia="標楷體" w:hAnsi="標楷體" w:hint="eastAsia"/>
                <w:szCs w:val="24"/>
              </w:rPr>
              <w:t>參與式預算制度，開放學生</w:t>
            </w:r>
            <w:r w:rsidR="00EC2B80">
              <w:rPr>
                <w:rFonts w:ascii="標楷體" w:eastAsia="標楷體" w:hAnsi="標楷體" w:hint="eastAsia"/>
                <w:szCs w:val="24"/>
              </w:rPr>
              <w:t>參與公共事務，強化預算透明度及對學校預算</w:t>
            </w:r>
            <w:proofErr w:type="gramStart"/>
            <w:r w:rsidR="00EC2B80">
              <w:rPr>
                <w:rFonts w:ascii="標楷體" w:eastAsia="標楷體" w:hAnsi="標楷體" w:hint="eastAsia"/>
                <w:szCs w:val="24"/>
              </w:rPr>
              <w:t>規</w:t>
            </w:r>
            <w:proofErr w:type="gramEnd"/>
            <w:r w:rsidR="00EC2B80">
              <w:rPr>
                <w:rFonts w:ascii="標楷體" w:eastAsia="標楷體" w:hAnsi="標楷體" w:hint="eastAsia"/>
                <w:szCs w:val="24"/>
              </w:rPr>
              <w:t>畫之深入瞭解，讓學生共同參與校</w:t>
            </w:r>
            <w:proofErr w:type="gramStart"/>
            <w:r w:rsidR="00EC2B80">
              <w:rPr>
                <w:rFonts w:ascii="標楷體" w:eastAsia="標楷體" w:hAnsi="標楷體" w:hint="eastAsia"/>
                <w:szCs w:val="24"/>
              </w:rPr>
              <w:t>園規</w:t>
            </w:r>
            <w:proofErr w:type="gramEnd"/>
            <w:r w:rsidR="00EC2B80">
              <w:rPr>
                <w:rFonts w:ascii="標楷體" w:eastAsia="標楷體" w:hAnsi="標楷體" w:hint="eastAsia"/>
                <w:szCs w:val="24"/>
              </w:rPr>
              <w:t>畫改善</w:t>
            </w:r>
            <w:r w:rsidRPr="00290726">
              <w:rPr>
                <w:rFonts w:ascii="標楷體" w:eastAsia="標楷體" w:hAnsi="標楷體" w:hint="eastAsia"/>
                <w:szCs w:val="24"/>
              </w:rPr>
              <w:t>推動。</w:t>
            </w:r>
          </w:p>
        </w:tc>
        <w:tc>
          <w:tcPr>
            <w:tcW w:w="4536" w:type="dxa"/>
            <w:gridSpan w:val="3"/>
          </w:tcPr>
          <w:p w:rsidR="002C7343" w:rsidRPr="00762703" w:rsidRDefault="002C7343" w:rsidP="00762703">
            <w:pPr>
              <w:jc w:val="both"/>
              <w:rPr>
                <w:rFonts w:ascii="標楷體" w:eastAsia="標楷體" w:hAnsi="標楷體"/>
                <w:color w:val="000000" w:themeColor="text1"/>
                <w:szCs w:val="24"/>
              </w:rPr>
            </w:pPr>
            <w:r w:rsidRPr="00762703">
              <w:rPr>
                <w:rFonts w:ascii="標楷體" w:eastAsia="標楷體" w:hAnsi="標楷體" w:hint="eastAsia"/>
                <w:color w:val="000000" w:themeColor="text1"/>
                <w:szCs w:val="24"/>
              </w:rPr>
              <w:t>學生為本次參與式預算之學習與實踐主體</w:t>
            </w:r>
            <w:r w:rsidR="00F708D3" w:rsidRPr="00762703">
              <w:rPr>
                <w:rFonts w:ascii="標楷體" w:eastAsia="標楷體" w:hAnsi="標楷體" w:hint="eastAsia"/>
                <w:color w:val="000000" w:themeColor="text1"/>
                <w:szCs w:val="24"/>
              </w:rPr>
              <w:t>，</w:t>
            </w:r>
            <w:r w:rsidRPr="00762703">
              <w:rPr>
                <w:rFonts w:ascii="標楷體" w:eastAsia="標楷體" w:hAnsi="標楷體" w:hint="eastAsia"/>
                <w:color w:val="000000" w:themeColor="text1"/>
                <w:szCs w:val="24"/>
              </w:rPr>
              <w:t>透過集體討論，</w:t>
            </w:r>
            <w:r w:rsidR="00762703">
              <w:rPr>
                <w:rFonts w:ascii="標楷體" w:eastAsia="標楷體" w:hAnsi="標楷體" w:hint="eastAsia"/>
                <w:color w:val="000000" w:themeColor="text1"/>
                <w:szCs w:val="24"/>
              </w:rPr>
              <w:t>提出具公益性質提案，</w:t>
            </w:r>
            <w:r w:rsidR="00EC2B80">
              <w:rPr>
                <w:rFonts w:ascii="標楷體" w:eastAsia="標楷體" w:hAnsi="標楷體" w:hint="eastAsia"/>
                <w:color w:val="000000" w:themeColor="text1"/>
                <w:szCs w:val="24"/>
              </w:rPr>
              <w:t>讓學生從參與過程中，學習企劃討論、溝通與爭取支持，並熟悉民主機制</w:t>
            </w:r>
            <w:r w:rsidR="00762703" w:rsidRPr="00762703">
              <w:rPr>
                <w:rFonts w:ascii="標楷體" w:eastAsia="標楷體" w:hAnsi="標楷體" w:hint="eastAsia"/>
                <w:color w:val="000000" w:themeColor="text1"/>
                <w:szCs w:val="24"/>
              </w:rPr>
              <w:t>運作。</w:t>
            </w:r>
          </w:p>
        </w:tc>
        <w:tc>
          <w:tcPr>
            <w:tcW w:w="5187" w:type="dxa"/>
            <w:gridSpan w:val="3"/>
          </w:tcPr>
          <w:p w:rsidR="009862A9" w:rsidRPr="00CA7DB7" w:rsidRDefault="009862A9" w:rsidP="00C86B62">
            <w:pPr>
              <w:tabs>
                <w:tab w:val="left" w:pos="1260"/>
              </w:tabs>
              <w:jc w:val="both"/>
              <w:rPr>
                <w:rFonts w:ascii="標楷體" w:eastAsia="標楷體" w:hAnsi="標楷體"/>
                <w:color w:val="000000" w:themeColor="text1"/>
                <w:szCs w:val="24"/>
              </w:rPr>
            </w:pPr>
            <w:r w:rsidRPr="00CA7DB7">
              <w:rPr>
                <w:rFonts w:ascii="標楷體" w:eastAsia="標楷體" w:hAnsi="標楷體" w:hint="eastAsia"/>
                <w:color w:val="000000" w:themeColor="text1"/>
                <w:szCs w:val="24"/>
              </w:rPr>
              <w:t>與淡江大學建築系合作，舉行淡水文化國小周邊地區「參與式預算環境改造計畫」，結合公民參與及社區營造，由在地民眾針對校園周遭道路、綠地及閒置空間提出10個環境改善提案並進行票選</w:t>
            </w:r>
            <w:r w:rsidR="00F90365" w:rsidRPr="00CA7DB7">
              <w:rPr>
                <w:rFonts w:ascii="標楷體" w:eastAsia="標楷體" w:hAnsi="標楷體" w:hint="eastAsia"/>
                <w:color w:val="000000" w:themeColor="text1"/>
                <w:szCs w:val="24"/>
              </w:rPr>
              <w:t>，以</w:t>
            </w:r>
            <w:r w:rsidR="00D6636A" w:rsidRPr="00CA7DB7">
              <w:rPr>
                <w:rFonts w:ascii="標楷體" w:eastAsia="標楷體" w:hAnsi="標楷體" w:hint="eastAsia"/>
                <w:color w:val="000000" w:themeColor="text1"/>
                <w:szCs w:val="24"/>
              </w:rPr>
              <w:t>落實社區規劃、環境改善兩大核心。</w:t>
            </w:r>
          </w:p>
        </w:tc>
      </w:tr>
      <w:tr w:rsidR="005224A6" w:rsidRPr="008A2632" w:rsidTr="00EC2B80">
        <w:tc>
          <w:tcPr>
            <w:tcW w:w="1249" w:type="dxa"/>
            <w:vAlign w:val="center"/>
          </w:tcPr>
          <w:p w:rsidR="005224A6" w:rsidRPr="008A2632" w:rsidRDefault="00A66AB4" w:rsidP="00EC2B80">
            <w:pPr>
              <w:jc w:val="center"/>
              <w:rPr>
                <w:rFonts w:ascii="標楷體" w:eastAsia="標楷體" w:hAnsi="標楷體"/>
                <w:b/>
                <w:szCs w:val="24"/>
              </w:rPr>
            </w:pPr>
            <w:r>
              <w:rPr>
                <w:rFonts w:ascii="標楷體" w:eastAsia="標楷體" w:hAnsi="標楷體" w:hint="eastAsia"/>
                <w:b/>
                <w:szCs w:val="24"/>
              </w:rPr>
              <w:t>活動</w:t>
            </w:r>
            <w:proofErr w:type="gramStart"/>
            <w:r>
              <w:rPr>
                <w:rFonts w:ascii="標楷體" w:eastAsia="標楷體" w:hAnsi="標楷體" w:hint="eastAsia"/>
                <w:b/>
                <w:szCs w:val="24"/>
              </w:rPr>
              <w:t>起迄</w:t>
            </w:r>
            <w:proofErr w:type="gramEnd"/>
          </w:p>
        </w:tc>
        <w:tc>
          <w:tcPr>
            <w:tcW w:w="4416" w:type="dxa"/>
            <w:gridSpan w:val="3"/>
          </w:tcPr>
          <w:p w:rsidR="005224A6" w:rsidRPr="00762703" w:rsidRDefault="005224A6" w:rsidP="005224A6">
            <w:pPr>
              <w:rPr>
                <w:rFonts w:ascii="標楷體" w:eastAsia="標楷體" w:hAnsi="標楷體"/>
                <w:color w:val="000000" w:themeColor="text1"/>
                <w:szCs w:val="24"/>
              </w:rPr>
            </w:pPr>
            <w:r w:rsidRPr="00762703">
              <w:rPr>
                <w:rFonts w:ascii="標楷體" w:eastAsia="標楷體" w:hAnsi="標楷體" w:hint="eastAsia"/>
                <w:color w:val="000000" w:themeColor="text1"/>
                <w:szCs w:val="24"/>
              </w:rPr>
              <w:t>2017年</w:t>
            </w:r>
            <w:r w:rsidR="00D31539" w:rsidRPr="00762703">
              <w:rPr>
                <w:rFonts w:ascii="標楷體" w:eastAsia="標楷體" w:hAnsi="標楷體" w:hint="eastAsia"/>
                <w:color w:val="000000" w:themeColor="text1"/>
                <w:szCs w:val="24"/>
              </w:rPr>
              <w:t>4月</w:t>
            </w:r>
            <w:r w:rsidR="00A66AB4" w:rsidRPr="00762703">
              <w:rPr>
                <w:rFonts w:ascii="標楷體" w:eastAsia="標楷體" w:hAnsi="標楷體" w:hint="eastAsia"/>
                <w:color w:val="000000" w:themeColor="text1"/>
                <w:szCs w:val="24"/>
              </w:rPr>
              <w:t>至</w:t>
            </w:r>
            <w:r w:rsidR="00D31539" w:rsidRPr="00762703">
              <w:rPr>
                <w:rFonts w:ascii="標楷體" w:eastAsia="標楷體" w:hAnsi="標楷體" w:hint="eastAsia"/>
                <w:color w:val="000000" w:themeColor="text1"/>
                <w:szCs w:val="24"/>
              </w:rPr>
              <w:t>5月</w:t>
            </w:r>
          </w:p>
        </w:tc>
        <w:tc>
          <w:tcPr>
            <w:tcW w:w="4536" w:type="dxa"/>
            <w:gridSpan w:val="3"/>
          </w:tcPr>
          <w:p w:rsidR="005224A6" w:rsidRPr="00762703" w:rsidRDefault="00447731" w:rsidP="005224A6">
            <w:pPr>
              <w:rPr>
                <w:rFonts w:ascii="標楷體" w:eastAsia="標楷體" w:hAnsi="標楷體"/>
                <w:b/>
                <w:color w:val="000000" w:themeColor="text1"/>
                <w:szCs w:val="24"/>
              </w:rPr>
            </w:pPr>
            <w:r w:rsidRPr="00762703">
              <w:rPr>
                <w:rFonts w:ascii="標楷體" w:eastAsia="標楷體" w:hAnsi="標楷體" w:hint="eastAsia"/>
                <w:color w:val="000000" w:themeColor="text1"/>
                <w:szCs w:val="24"/>
              </w:rPr>
              <w:t>2017年</w:t>
            </w:r>
            <w:r w:rsidR="00EC2B80">
              <w:rPr>
                <w:rFonts w:ascii="標楷體" w:eastAsia="標楷體" w:hAnsi="標楷體" w:hint="eastAsia"/>
                <w:color w:val="000000" w:themeColor="text1"/>
                <w:szCs w:val="24"/>
              </w:rPr>
              <w:t>12</w:t>
            </w:r>
            <w:r w:rsidR="00762703" w:rsidRPr="00762703">
              <w:rPr>
                <w:rFonts w:ascii="標楷體" w:eastAsia="標楷體" w:hAnsi="標楷體" w:hint="eastAsia"/>
                <w:color w:val="000000" w:themeColor="text1"/>
                <w:szCs w:val="24"/>
              </w:rPr>
              <w:t>月至2018年4月</w:t>
            </w:r>
          </w:p>
        </w:tc>
        <w:tc>
          <w:tcPr>
            <w:tcW w:w="5187" w:type="dxa"/>
            <w:gridSpan w:val="3"/>
          </w:tcPr>
          <w:p w:rsidR="005224A6" w:rsidRPr="00762703" w:rsidRDefault="007907E4" w:rsidP="005224A6">
            <w:pPr>
              <w:rPr>
                <w:rFonts w:ascii="標楷體" w:eastAsia="標楷體" w:hAnsi="標楷體"/>
                <w:color w:val="000000" w:themeColor="text1"/>
                <w:szCs w:val="24"/>
              </w:rPr>
            </w:pPr>
            <w:r w:rsidRPr="00762703">
              <w:rPr>
                <w:rFonts w:ascii="標楷體" w:eastAsia="標楷體" w:hAnsi="標楷體" w:hint="eastAsia"/>
                <w:color w:val="000000" w:themeColor="text1"/>
                <w:szCs w:val="24"/>
              </w:rPr>
              <w:t>2017</w:t>
            </w:r>
            <w:r w:rsidR="00D6636A" w:rsidRPr="00762703">
              <w:rPr>
                <w:rFonts w:ascii="標楷體" w:eastAsia="標楷體" w:hAnsi="標楷體" w:hint="eastAsia"/>
                <w:color w:val="000000" w:themeColor="text1"/>
                <w:szCs w:val="24"/>
              </w:rPr>
              <w:t>年3</w:t>
            </w:r>
            <w:r w:rsidR="00430BDD" w:rsidRPr="00762703">
              <w:rPr>
                <w:rFonts w:ascii="標楷體" w:eastAsia="標楷體" w:hAnsi="標楷體" w:hint="eastAsia"/>
                <w:color w:val="000000" w:themeColor="text1"/>
                <w:szCs w:val="24"/>
              </w:rPr>
              <w:t>月至</w:t>
            </w:r>
            <w:r w:rsidR="00D6636A" w:rsidRPr="00762703">
              <w:rPr>
                <w:rFonts w:ascii="標楷體" w:eastAsia="標楷體" w:hAnsi="標楷體" w:hint="eastAsia"/>
                <w:color w:val="000000" w:themeColor="text1"/>
                <w:szCs w:val="24"/>
              </w:rPr>
              <w:t>10月</w:t>
            </w:r>
          </w:p>
        </w:tc>
      </w:tr>
      <w:tr w:rsidR="008A2632" w:rsidRPr="008A2632" w:rsidTr="00EC2B80">
        <w:tc>
          <w:tcPr>
            <w:tcW w:w="1249" w:type="dxa"/>
            <w:vMerge w:val="restart"/>
            <w:vAlign w:val="center"/>
          </w:tcPr>
          <w:p w:rsidR="009862A9" w:rsidRPr="008A2632" w:rsidRDefault="009862A9" w:rsidP="00EC2B80">
            <w:pPr>
              <w:jc w:val="center"/>
              <w:rPr>
                <w:rFonts w:ascii="標楷體" w:eastAsia="標楷體" w:hAnsi="標楷體"/>
                <w:b/>
                <w:szCs w:val="24"/>
              </w:rPr>
            </w:pPr>
            <w:r w:rsidRPr="008A2632">
              <w:rPr>
                <w:rFonts w:ascii="標楷體" w:eastAsia="標楷體" w:hAnsi="標楷體" w:hint="eastAsia"/>
                <w:b/>
                <w:szCs w:val="24"/>
              </w:rPr>
              <w:t>執行程序</w:t>
            </w:r>
          </w:p>
        </w:tc>
        <w:tc>
          <w:tcPr>
            <w:tcW w:w="447" w:type="dxa"/>
          </w:tcPr>
          <w:p w:rsidR="009862A9" w:rsidRPr="008A2632" w:rsidRDefault="009862A9" w:rsidP="009862A9">
            <w:pPr>
              <w:rPr>
                <w:rFonts w:ascii="標楷體" w:eastAsia="標楷體" w:hAnsi="標楷體"/>
                <w:szCs w:val="24"/>
              </w:rPr>
            </w:pPr>
            <w:r w:rsidRPr="008A2632">
              <w:rPr>
                <w:rFonts w:ascii="標楷體" w:eastAsia="標楷體" w:hAnsi="標楷體" w:hint="eastAsia"/>
                <w:b/>
                <w:szCs w:val="24"/>
              </w:rPr>
              <w:t>培力</w:t>
            </w:r>
          </w:p>
        </w:tc>
        <w:tc>
          <w:tcPr>
            <w:tcW w:w="426" w:type="dxa"/>
          </w:tcPr>
          <w:p w:rsidR="009862A9" w:rsidRPr="008A2632" w:rsidRDefault="009862A9" w:rsidP="009862A9">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3543" w:type="dxa"/>
          </w:tcPr>
          <w:p w:rsidR="009862A9" w:rsidRPr="008A2632" w:rsidRDefault="009862A9" w:rsidP="00C86B62">
            <w:pPr>
              <w:jc w:val="both"/>
              <w:rPr>
                <w:rFonts w:ascii="標楷體" w:eastAsia="標楷體" w:hAnsi="標楷體"/>
                <w:szCs w:val="24"/>
              </w:rPr>
            </w:pPr>
            <w:r w:rsidRPr="008A2632">
              <w:rPr>
                <w:rFonts w:ascii="標楷體" w:eastAsia="標楷體" w:hAnsi="標楷體" w:hint="eastAsia"/>
                <w:szCs w:val="24"/>
              </w:rPr>
              <w:t>透過高一公民課程，使學生了解參與式預算之概念及運作方式。</w:t>
            </w:r>
          </w:p>
        </w:tc>
        <w:tc>
          <w:tcPr>
            <w:tcW w:w="426" w:type="dxa"/>
          </w:tcPr>
          <w:p w:rsidR="009862A9" w:rsidRPr="008A2632" w:rsidRDefault="009862A9" w:rsidP="009862A9">
            <w:pPr>
              <w:rPr>
                <w:rFonts w:ascii="標楷體" w:eastAsia="標楷體" w:hAnsi="標楷體"/>
                <w:szCs w:val="24"/>
              </w:rPr>
            </w:pPr>
            <w:r w:rsidRPr="008A2632">
              <w:rPr>
                <w:rFonts w:ascii="標楷體" w:eastAsia="標楷體" w:hAnsi="標楷體" w:hint="eastAsia"/>
                <w:b/>
                <w:szCs w:val="24"/>
              </w:rPr>
              <w:t>培力</w:t>
            </w:r>
          </w:p>
        </w:tc>
        <w:tc>
          <w:tcPr>
            <w:tcW w:w="425" w:type="dxa"/>
          </w:tcPr>
          <w:p w:rsidR="009862A9" w:rsidRPr="001A3EB7" w:rsidRDefault="009862A9" w:rsidP="009862A9">
            <w:pPr>
              <w:rPr>
                <w:rFonts w:ascii="標楷體" w:eastAsia="標楷體" w:hAnsi="標楷體"/>
                <w:b/>
                <w:color w:val="000000" w:themeColor="text1"/>
                <w:szCs w:val="24"/>
              </w:rPr>
            </w:pPr>
            <w:proofErr w:type="gramStart"/>
            <w:r w:rsidRPr="001A3EB7">
              <w:rPr>
                <w:rFonts w:ascii="標楷體" w:eastAsia="標楷體" w:hAnsi="標楷體" w:hint="eastAsia"/>
                <w:color w:val="000000" w:themeColor="text1"/>
                <w:szCs w:val="24"/>
              </w:rPr>
              <w:t>█</w:t>
            </w:r>
            <w:proofErr w:type="gramEnd"/>
          </w:p>
        </w:tc>
        <w:tc>
          <w:tcPr>
            <w:tcW w:w="3685" w:type="dxa"/>
          </w:tcPr>
          <w:p w:rsidR="009862A9" w:rsidRPr="001A3EB7" w:rsidRDefault="009862A9" w:rsidP="00C86B62">
            <w:pPr>
              <w:jc w:val="both"/>
              <w:rPr>
                <w:rFonts w:ascii="標楷體" w:eastAsia="標楷體" w:hAnsi="標楷體"/>
                <w:color w:val="000000" w:themeColor="text1"/>
                <w:szCs w:val="24"/>
              </w:rPr>
            </w:pPr>
            <w:r w:rsidRPr="001A3EB7">
              <w:rPr>
                <w:rFonts w:ascii="標楷體" w:eastAsia="標楷體" w:hAnsi="標楷體" w:hint="eastAsia"/>
                <w:color w:val="000000" w:themeColor="text1"/>
                <w:szCs w:val="24"/>
              </w:rPr>
              <w:t>透過公民課程訓練，</w:t>
            </w:r>
            <w:r w:rsidR="00CE64AC">
              <w:rPr>
                <w:rFonts w:ascii="標楷體" w:eastAsia="標楷體" w:hAnsi="標楷體" w:hint="eastAsia"/>
                <w:color w:val="000000" w:themeColor="text1"/>
                <w:szCs w:val="24"/>
              </w:rPr>
              <w:t>培養學生對參與式預算概念及流程等知識。</w:t>
            </w:r>
          </w:p>
        </w:tc>
        <w:tc>
          <w:tcPr>
            <w:tcW w:w="426" w:type="dxa"/>
          </w:tcPr>
          <w:p w:rsidR="009862A9" w:rsidRPr="008A2632" w:rsidRDefault="009862A9" w:rsidP="009862A9">
            <w:pPr>
              <w:rPr>
                <w:rFonts w:ascii="標楷體" w:eastAsia="標楷體" w:hAnsi="標楷體"/>
                <w:szCs w:val="24"/>
              </w:rPr>
            </w:pPr>
            <w:r w:rsidRPr="008A2632">
              <w:rPr>
                <w:rFonts w:ascii="標楷體" w:eastAsia="標楷體" w:hAnsi="標楷體" w:hint="eastAsia"/>
                <w:b/>
                <w:szCs w:val="24"/>
              </w:rPr>
              <w:t>培力</w:t>
            </w:r>
          </w:p>
        </w:tc>
        <w:tc>
          <w:tcPr>
            <w:tcW w:w="425" w:type="dxa"/>
          </w:tcPr>
          <w:p w:rsidR="009862A9" w:rsidRPr="008A2632" w:rsidRDefault="009862A9" w:rsidP="009862A9">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4336" w:type="dxa"/>
          </w:tcPr>
          <w:p w:rsidR="00E401B9" w:rsidRPr="00CA7DB7" w:rsidRDefault="006908FD" w:rsidP="00C86B62">
            <w:pPr>
              <w:pStyle w:val="a3"/>
              <w:numPr>
                <w:ilvl w:val="0"/>
                <w:numId w:val="38"/>
              </w:numPr>
              <w:ind w:leftChars="0"/>
              <w:jc w:val="both"/>
              <w:rPr>
                <w:rFonts w:ascii="標楷體" w:eastAsia="標楷體" w:hAnsi="標楷體"/>
                <w:color w:val="000000" w:themeColor="text1"/>
                <w:szCs w:val="24"/>
              </w:rPr>
            </w:pPr>
            <w:r w:rsidRPr="00CA7DB7">
              <w:rPr>
                <w:rFonts w:ascii="標楷體" w:eastAsia="標楷體" w:hAnsi="標楷體" w:hint="eastAsia"/>
                <w:color w:val="000000" w:themeColor="text1"/>
                <w:szCs w:val="24"/>
              </w:rPr>
              <w:t>辦理</w:t>
            </w:r>
            <w:r w:rsidR="00F54287" w:rsidRPr="00CA7DB7">
              <w:rPr>
                <w:rFonts w:ascii="標楷體" w:eastAsia="標楷體" w:hAnsi="標楷體" w:hint="eastAsia"/>
                <w:color w:val="000000" w:themeColor="text1"/>
                <w:szCs w:val="24"/>
              </w:rPr>
              <w:t>說明會及</w:t>
            </w:r>
            <w:r w:rsidRPr="00CA7DB7">
              <w:rPr>
                <w:rFonts w:ascii="標楷體" w:eastAsia="標楷體" w:hAnsi="標楷體" w:hint="eastAsia"/>
                <w:color w:val="000000" w:themeColor="text1"/>
                <w:szCs w:val="24"/>
              </w:rPr>
              <w:t>提案工作坊，</w:t>
            </w:r>
            <w:r w:rsidR="00F54287" w:rsidRPr="00CA7DB7">
              <w:rPr>
                <w:rFonts w:ascii="標楷體" w:eastAsia="標楷體" w:hAnsi="標楷體" w:hint="eastAsia"/>
                <w:color w:val="000000" w:themeColor="text1"/>
                <w:szCs w:val="24"/>
              </w:rPr>
              <w:t>說明</w:t>
            </w:r>
            <w:r w:rsidR="00283AD3" w:rsidRPr="00CA7DB7">
              <w:rPr>
                <w:rFonts w:ascii="標楷體" w:eastAsia="標楷體" w:hAnsi="標楷體" w:hint="eastAsia"/>
                <w:color w:val="000000" w:themeColor="text1"/>
                <w:szCs w:val="24"/>
              </w:rPr>
              <w:t>提案資格、方式</w:t>
            </w:r>
            <w:r w:rsidR="00EC2B80">
              <w:rPr>
                <w:rFonts w:ascii="標楷體" w:eastAsia="標楷體" w:hAnsi="標楷體" w:hint="eastAsia"/>
                <w:color w:val="000000" w:themeColor="text1"/>
                <w:szCs w:val="24"/>
              </w:rPr>
              <w:t>、</w:t>
            </w:r>
            <w:r w:rsidR="00B20CDD" w:rsidRPr="00CA7DB7">
              <w:rPr>
                <w:rFonts w:ascii="標楷體" w:eastAsia="標楷體" w:hAnsi="標楷體" w:hint="eastAsia"/>
                <w:color w:val="000000" w:themeColor="text1"/>
                <w:szCs w:val="24"/>
              </w:rPr>
              <w:t>推廣參與式預算精神</w:t>
            </w:r>
            <w:r w:rsidR="00F54287" w:rsidRPr="00CA7DB7">
              <w:rPr>
                <w:rFonts w:ascii="標楷體" w:eastAsia="標楷體" w:hAnsi="標楷體" w:hint="eastAsia"/>
                <w:color w:val="000000" w:themeColor="text1"/>
                <w:szCs w:val="24"/>
              </w:rPr>
              <w:t>及案例介紹</w:t>
            </w:r>
            <w:r w:rsidR="00283AD3" w:rsidRPr="00CA7DB7">
              <w:rPr>
                <w:rFonts w:ascii="標楷體" w:eastAsia="標楷體" w:hAnsi="標楷體" w:hint="eastAsia"/>
                <w:color w:val="000000" w:themeColor="text1"/>
                <w:szCs w:val="24"/>
              </w:rPr>
              <w:t>，並</w:t>
            </w:r>
            <w:r w:rsidR="00936E7D" w:rsidRPr="00CA7DB7">
              <w:rPr>
                <w:rFonts w:ascii="標楷體" w:eastAsia="標楷體" w:hAnsi="標楷體" w:hint="eastAsia"/>
                <w:color w:val="000000" w:themeColor="text1"/>
                <w:szCs w:val="24"/>
              </w:rPr>
              <w:t>討論社區生活問題。</w:t>
            </w:r>
          </w:p>
          <w:p w:rsidR="00936E7D" w:rsidRPr="00CA7DB7" w:rsidRDefault="00B20CDD" w:rsidP="00C86B62">
            <w:pPr>
              <w:pStyle w:val="a3"/>
              <w:numPr>
                <w:ilvl w:val="0"/>
                <w:numId w:val="38"/>
              </w:numPr>
              <w:ind w:leftChars="0"/>
              <w:jc w:val="both"/>
              <w:rPr>
                <w:rFonts w:ascii="標楷體" w:eastAsia="標楷體" w:hAnsi="標楷體"/>
                <w:color w:val="000000" w:themeColor="text1"/>
                <w:szCs w:val="24"/>
              </w:rPr>
            </w:pPr>
            <w:r w:rsidRPr="00CA7DB7">
              <w:rPr>
                <w:rFonts w:ascii="標楷體" w:eastAsia="標楷體" w:hAnsi="標楷體" w:hint="eastAsia"/>
                <w:color w:val="000000" w:themeColor="text1"/>
                <w:szCs w:val="24"/>
              </w:rPr>
              <w:t>其中</w:t>
            </w:r>
            <w:r w:rsidR="00AE7688" w:rsidRPr="00CA7DB7">
              <w:rPr>
                <w:rFonts w:ascii="標楷體" w:eastAsia="標楷體" w:hAnsi="標楷體" w:hint="eastAsia"/>
                <w:color w:val="000000" w:themeColor="text1"/>
                <w:szCs w:val="24"/>
              </w:rPr>
              <w:t>針對</w:t>
            </w:r>
            <w:r w:rsidR="00936E7D" w:rsidRPr="00CA7DB7">
              <w:rPr>
                <w:rFonts w:ascii="標楷體" w:eastAsia="標楷體" w:hAnsi="標楷體" w:hint="eastAsia"/>
                <w:color w:val="000000" w:themeColor="text1"/>
                <w:szCs w:val="24"/>
              </w:rPr>
              <w:t>文化國小</w:t>
            </w:r>
            <w:r w:rsidRPr="00CA7DB7">
              <w:rPr>
                <w:rFonts w:ascii="標楷體" w:eastAsia="標楷體" w:hAnsi="標楷體" w:hint="eastAsia"/>
                <w:color w:val="000000" w:themeColor="text1"/>
                <w:szCs w:val="24"/>
              </w:rPr>
              <w:t>及</w:t>
            </w:r>
            <w:r w:rsidR="00936E7D" w:rsidRPr="00CA7DB7">
              <w:rPr>
                <w:rFonts w:ascii="標楷體" w:eastAsia="標楷體" w:hAnsi="標楷體" w:hint="eastAsia"/>
                <w:color w:val="000000" w:themeColor="text1"/>
                <w:szCs w:val="24"/>
              </w:rPr>
              <w:t>淡水國中學生</w:t>
            </w:r>
            <w:r w:rsidR="00AE7688" w:rsidRPr="00CA7DB7">
              <w:rPr>
                <w:rFonts w:ascii="標楷體" w:eastAsia="標楷體" w:hAnsi="標楷體" w:hint="eastAsia"/>
                <w:color w:val="000000" w:themeColor="text1"/>
                <w:szCs w:val="24"/>
              </w:rPr>
              <w:t>辦理</w:t>
            </w:r>
            <w:r w:rsidR="00EC2B80">
              <w:rPr>
                <w:rFonts w:ascii="標楷體" w:eastAsia="標楷體" w:hAnsi="標楷體" w:hint="eastAsia"/>
                <w:color w:val="000000" w:themeColor="text1"/>
                <w:szCs w:val="24"/>
              </w:rPr>
              <w:t>各2</w:t>
            </w:r>
            <w:r w:rsidR="00B15A86" w:rsidRPr="00CA7DB7">
              <w:rPr>
                <w:rFonts w:ascii="標楷體" w:eastAsia="標楷體" w:hAnsi="標楷體" w:hint="eastAsia"/>
                <w:color w:val="000000" w:themeColor="text1"/>
                <w:szCs w:val="24"/>
              </w:rPr>
              <w:t>場工作坊</w:t>
            </w:r>
            <w:r w:rsidR="00936E7D" w:rsidRPr="00CA7DB7">
              <w:rPr>
                <w:rFonts w:ascii="標楷體" w:eastAsia="標楷體" w:hAnsi="標楷體" w:hint="eastAsia"/>
                <w:color w:val="000000" w:themeColor="text1"/>
                <w:szCs w:val="24"/>
              </w:rPr>
              <w:t>，以</w:t>
            </w:r>
            <w:r w:rsidRPr="00CA7DB7">
              <w:rPr>
                <w:rFonts w:ascii="標楷體" w:eastAsia="標楷體" w:hAnsi="標楷體" w:hint="eastAsia"/>
                <w:color w:val="000000" w:themeColor="text1"/>
                <w:szCs w:val="24"/>
              </w:rPr>
              <w:t>實地參訪、測量公園、</w:t>
            </w:r>
            <w:r w:rsidR="00936E7D" w:rsidRPr="00CA7DB7">
              <w:rPr>
                <w:rFonts w:ascii="標楷體" w:eastAsia="標楷體" w:hAnsi="標楷體" w:hint="eastAsia"/>
                <w:color w:val="000000" w:themeColor="text1"/>
                <w:szCs w:val="24"/>
              </w:rPr>
              <w:t>繪畫</w:t>
            </w:r>
            <w:r w:rsidRPr="00CA7DB7">
              <w:rPr>
                <w:rFonts w:ascii="標楷體" w:eastAsia="標楷體" w:hAnsi="標楷體" w:hint="eastAsia"/>
                <w:color w:val="000000" w:themeColor="text1"/>
                <w:szCs w:val="24"/>
              </w:rPr>
              <w:t>等</w:t>
            </w:r>
            <w:r w:rsidR="00936E7D" w:rsidRPr="00CA7DB7">
              <w:rPr>
                <w:rFonts w:ascii="標楷體" w:eastAsia="標楷體" w:hAnsi="標楷體" w:hint="eastAsia"/>
                <w:color w:val="000000" w:themeColor="text1"/>
                <w:szCs w:val="24"/>
              </w:rPr>
              <w:t>方式</w:t>
            </w:r>
            <w:r w:rsidR="00EC2B80">
              <w:rPr>
                <w:rFonts w:ascii="標楷體" w:eastAsia="標楷體" w:hAnsi="標楷體" w:hint="eastAsia"/>
                <w:color w:val="000000" w:themeColor="text1"/>
                <w:szCs w:val="24"/>
              </w:rPr>
              <w:t>將個人經驗</w:t>
            </w:r>
            <w:r w:rsidRPr="00CA7DB7">
              <w:rPr>
                <w:rFonts w:ascii="標楷體" w:eastAsia="標楷體" w:hAnsi="標楷體" w:hint="eastAsia"/>
                <w:color w:val="000000" w:themeColor="text1"/>
                <w:szCs w:val="24"/>
              </w:rPr>
              <w:t>與社區連結，提升</w:t>
            </w:r>
            <w:r w:rsidR="00B15A86" w:rsidRPr="00CA7DB7">
              <w:rPr>
                <w:rFonts w:ascii="標楷體" w:eastAsia="標楷體" w:hAnsi="標楷體" w:hint="eastAsia"/>
                <w:color w:val="000000" w:themeColor="text1"/>
                <w:szCs w:val="24"/>
              </w:rPr>
              <w:t>兒少</w:t>
            </w:r>
            <w:r w:rsidRPr="00CA7DB7">
              <w:rPr>
                <w:rFonts w:ascii="標楷體" w:eastAsia="標楷體" w:hAnsi="標楷體" w:hint="eastAsia"/>
                <w:color w:val="000000" w:themeColor="text1"/>
                <w:szCs w:val="24"/>
              </w:rPr>
              <w:t>社區意識。</w:t>
            </w:r>
          </w:p>
        </w:tc>
      </w:tr>
      <w:tr w:rsidR="008A2632" w:rsidRPr="008A2632" w:rsidTr="00EC2B80">
        <w:tc>
          <w:tcPr>
            <w:tcW w:w="1249" w:type="dxa"/>
            <w:vMerge/>
            <w:vAlign w:val="center"/>
          </w:tcPr>
          <w:p w:rsidR="009862A9" w:rsidRPr="008A2632" w:rsidRDefault="009862A9" w:rsidP="00EC2B80">
            <w:pPr>
              <w:jc w:val="center"/>
              <w:rPr>
                <w:rFonts w:ascii="標楷體" w:eastAsia="標楷體" w:hAnsi="標楷體"/>
                <w:szCs w:val="24"/>
              </w:rPr>
            </w:pPr>
          </w:p>
        </w:tc>
        <w:tc>
          <w:tcPr>
            <w:tcW w:w="447" w:type="dxa"/>
          </w:tcPr>
          <w:p w:rsidR="009862A9" w:rsidRPr="008A2632" w:rsidRDefault="009862A9" w:rsidP="009862A9">
            <w:pPr>
              <w:rPr>
                <w:rFonts w:ascii="標楷體" w:eastAsia="標楷體" w:hAnsi="標楷體"/>
                <w:b/>
                <w:szCs w:val="24"/>
              </w:rPr>
            </w:pPr>
            <w:r w:rsidRPr="008A2632">
              <w:rPr>
                <w:rFonts w:ascii="標楷體" w:eastAsia="標楷體" w:hAnsi="標楷體" w:hint="eastAsia"/>
                <w:b/>
                <w:szCs w:val="24"/>
              </w:rPr>
              <w:t>提案</w:t>
            </w:r>
          </w:p>
        </w:tc>
        <w:tc>
          <w:tcPr>
            <w:tcW w:w="426" w:type="dxa"/>
          </w:tcPr>
          <w:p w:rsidR="009862A9" w:rsidRPr="008A2632" w:rsidRDefault="009862A9" w:rsidP="009862A9">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3543" w:type="dxa"/>
          </w:tcPr>
          <w:p w:rsidR="009862A9" w:rsidRPr="008A2632" w:rsidRDefault="009862A9" w:rsidP="00C86B62">
            <w:pPr>
              <w:jc w:val="both"/>
              <w:rPr>
                <w:rFonts w:ascii="標楷體" w:eastAsia="標楷體" w:hAnsi="標楷體"/>
                <w:szCs w:val="24"/>
              </w:rPr>
            </w:pPr>
            <w:r w:rsidRPr="008A2632">
              <w:rPr>
                <w:rFonts w:ascii="標楷體" w:eastAsia="標楷體" w:hAnsi="標楷體" w:hint="eastAsia"/>
                <w:szCs w:val="24"/>
              </w:rPr>
              <w:t>使用班會時間進行校園參與預算之班級提案討論、報告，並遴選班級提案。</w:t>
            </w:r>
          </w:p>
        </w:tc>
        <w:tc>
          <w:tcPr>
            <w:tcW w:w="426" w:type="dxa"/>
          </w:tcPr>
          <w:p w:rsidR="009862A9" w:rsidRPr="008A2632" w:rsidRDefault="009862A9" w:rsidP="009862A9">
            <w:pPr>
              <w:rPr>
                <w:rFonts w:ascii="標楷體" w:eastAsia="標楷體" w:hAnsi="標楷體"/>
                <w:b/>
                <w:szCs w:val="24"/>
              </w:rPr>
            </w:pPr>
            <w:r w:rsidRPr="008A2632">
              <w:rPr>
                <w:rFonts w:ascii="標楷體" w:eastAsia="標楷體" w:hAnsi="標楷體" w:hint="eastAsia"/>
                <w:b/>
                <w:szCs w:val="24"/>
              </w:rPr>
              <w:t>提案</w:t>
            </w:r>
          </w:p>
        </w:tc>
        <w:tc>
          <w:tcPr>
            <w:tcW w:w="425" w:type="dxa"/>
          </w:tcPr>
          <w:p w:rsidR="009862A9" w:rsidRPr="008A2632" w:rsidRDefault="009862A9" w:rsidP="009862A9">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3685" w:type="dxa"/>
          </w:tcPr>
          <w:p w:rsidR="009862A9" w:rsidRPr="008A2632" w:rsidRDefault="002B13BF" w:rsidP="00C86B62">
            <w:pPr>
              <w:jc w:val="both"/>
              <w:rPr>
                <w:rFonts w:ascii="標楷體" w:eastAsia="標楷體" w:hAnsi="標楷體"/>
                <w:color w:val="FF0000"/>
                <w:szCs w:val="24"/>
              </w:rPr>
            </w:pPr>
            <w:r>
              <w:rPr>
                <w:rFonts w:ascii="標楷體" w:eastAsia="標楷體" w:hAnsi="標楷體" w:hint="eastAsia"/>
                <w:color w:val="000000" w:themeColor="text1"/>
                <w:szCs w:val="24"/>
              </w:rPr>
              <w:t>於課程中學生共同討論出與公共事務有關之</w:t>
            </w:r>
            <w:r w:rsidR="009862A9" w:rsidRPr="001A3EB7">
              <w:rPr>
                <w:rFonts w:ascii="標楷體" w:eastAsia="標楷體" w:hAnsi="標楷體" w:hint="eastAsia"/>
                <w:color w:val="000000" w:themeColor="text1"/>
                <w:szCs w:val="24"/>
              </w:rPr>
              <w:t>提案</w:t>
            </w:r>
            <w:r>
              <w:rPr>
                <w:rFonts w:ascii="標楷體" w:eastAsia="標楷體" w:hAnsi="標楷體" w:hint="eastAsia"/>
                <w:color w:val="000000" w:themeColor="text1"/>
                <w:szCs w:val="24"/>
              </w:rPr>
              <w:t>。</w:t>
            </w:r>
          </w:p>
        </w:tc>
        <w:tc>
          <w:tcPr>
            <w:tcW w:w="426" w:type="dxa"/>
          </w:tcPr>
          <w:p w:rsidR="009862A9" w:rsidRPr="008A2632" w:rsidRDefault="009862A9" w:rsidP="009862A9">
            <w:pPr>
              <w:rPr>
                <w:rFonts w:ascii="標楷體" w:eastAsia="標楷體" w:hAnsi="標楷體"/>
                <w:b/>
                <w:szCs w:val="24"/>
              </w:rPr>
            </w:pPr>
            <w:r w:rsidRPr="008A2632">
              <w:rPr>
                <w:rFonts w:ascii="標楷體" w:eastAsia="標楷體" w:hAnsi="標楷體" w:hint="eastAsia"/>
                <w:b/>
                <w:szCs w:val="24"/>
              </w:rPr>
              <w:t>提案</w:t>
            </w:r>
          </w:p>
        </w:tc>
        <w:tc>
          <w:tcPr>
            <w:tcW w:w="425" w:type="dxa"/>
          </w:tcPr>
          <w:p w:rsidR="009862A9" w:rsidRPr="008A2632" w:rsidRDefault="009862A9" w:rsidP="009862A9">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4336" w:type="dxa"/>
          </w:tcPr>
          <w:p w:rsidR="009862A9" w:rsidRPr="008A2632" w:rsidRDefault="00EC2B80" w:rsidP="00EC2B80">
            <w:pPr>
              <w:jc w:val="both"/>
              <w:rPr>
                <w:rFonts w:ascii="標楷體" w:eastAsia="標楷體" w:hAnsi="標楷體"/>
                <w:color w:val="FF0000"/>
                <w:szCs w:val="24"/>
              </w:rPr>
            </w:pPr>
            <w:r>
              <w:rPr>
                <w:rFonts w:ascii="標楷體" w:eastAsia="標楷體" w:hAnsi="標楷體" w:hint="eastAsia"/>
                <w:color w:val="000000" w:themeColor="text1"/>
                <w:szCs w:val="24"/>
              </w:rPr>
              <w:t>辦理</w:t>
            </w:r>
            <w:r w:rsidR="00936E7D" w:rsidRPr="008A2632">
              <w:rPr>
                <w:rFonts w:ascii="標楷體" w:eastAsia="標楷體" w:hAnsi="標楷體" w:hint="eastAsia"/>
                <w:color w:val="000000" w:themeColor="text1"/>
                <w:szCs w:val="24"/>
              </w:rPr>
              <w:t>一系列社區參與討論會</w:t>
            </w:r>
            <w:r w:rsidR="00306A38" w:rsidRPr="008A2632">
              <w:rPr>
                <w:rFonts w:ascii="標楷體" w:eastAsia="標楷體" w:hAnsi="標楷體" w:hint="eastAsia"/>
                <w:color w:val="000000" w:themeColor="text1"/>
                <w:szCs w:val="24"/>
              </w:rPr>
              <w:t>，</w:t>
            </w:r>
            <w:r w:rsidRPr="008A2632">
              <w:rPr>
                <w:rFonts w:ascii="標楷體" w:eastAsia="標楷體" w:hAnsi="標楷體" w:hint="eastAsia"/>
                <w:color w:val="000000" w:themeColor="text1"/>
                <w:szCs w:val="24"/>
              </w:rPr>
              <w:t>邀集里長及議員辦公室、區公所、淡水古蹟博物館等公務單位列席參與</w:t>
            </w:r>
            <w:r>
              <w:rPr>
                <w:rFonts w:ascii="標楷體" w:eastAsia="標楷體" w:hAnsi="標楷體" w:hint="eastAsia"/>
                <w:color w:val="000000" w:themeColor="text1"/>
                <w:szCs w:val="24"/>
              </w:rPr>
              <w:t>，</w:t>
            </w:r>
            <w:r w:rsidR="00306A38" w:rsidRPr="008A2632">
              <w:rPr>
                <w:rFonts w:ascii="標楷體" w:eastAsia="標楷體" w:hAnsi="標楷體" w:hint="eastAsia"/>
                <w:color w:val="000000" w:themeColor="text1"/>
                <w:szCs w:val="24"/>
              </w:rPr>
              <w:t>從基地體驗</w:t>
            </w:r>
            <w:r w:rsidR="00C44F55" w:rsidRPr="008A2632">
              <w:rPr>
                <w:rFonts w:ascii="標楷體" w:eastAsia="標楷體" w:hAnsi="標楷體" w:hint="eastAsia"/>
                <w:color w:val="000000" w:themeColor="text1"/>
                <w:szCs w:val="24"/>
              </w:rPr>
              <w:t>與對話</w:t>
            </w:r>
            <w:r w:rsidR="00306A38" w:rsidRPr="008A2632">
              <w:rPr>
                <w:rFonts w:ascii="標楷體" w:eastAsia="標楷體" w:hAnsi="標楷體" w:hint="eastAsia"/>
                <w:color w:val="000000" w:themeColor="text1"/>
                <w:szCs w:val="24"/>
              </w:rPr>
              <w:t>、議題激盪</w:t>
            </w:r>
            <w:r w:rsidR="00C44F55" w:rsidRPr="008A2632">
              <w:rPr>
                <w:rFonts w:ascii="標楷體" w:eastAsia="標楷體" w:hAnsi="標楷體" w:hint="eastAsia"/>
                <w:color w:val="000000" w:themeColor="text1"/>
                <w:szCs w:val="24"/>
              </w:rPr>
              <w:t>與辯證，最終形成</w:t>
            </w:r>
            <w:r w:rsidR="00306A38" w:rsidRPr="008A2632">
              <w:rPr>
                <w:rFonts w:ascii="標楷體" w:eastAsia="標楷體" w:hAnsi="標楷體" w:hint="eastAsia"/>
                <w:color w:val="000000" w:themeColor="text1"/>
                <w:szCs w:val="24"/>
              </w:rPr>
              <w:t>提案</w:t>
            </w:r>
            <w:r w:rsidR="00344DDA" w:rsidRPr="008A2632">
              <w:rPr>
                <w:rFonts w:ascii="標楷體" w:eastAsia="標楷體" w:hAnsi="標楷體" w:hint="eastAsia"/>
                <w:color w:val="000000" w:themeColor="text1"/>
                <w:szCs w:val="24"/>
              </w:rPr>
              <w:t>。</w:t>
            </w:r>
          </w:p>
        </w:tc>
      </w:tr>
      <w:tr w:rsidR="008A2632" w:rsidRPr="008A2632" w:rsidTr="00EC2B80">
        <w:tc>
          <w:tcPr>
            <w:tcW w:w="1249" w:type="dxa"/>
            <w:vMerge/>
            <w:vAlign w:val="center"/>
          </w:tcPr>
          <w:p w:rsidR="009862A9" w:rsidRPr="008A2632" w:rsidRDefault="009862A9" w:rsidP="00EC2B80">
            <w:pPr>
              <w:jc w:val="center"/>
              <w:rPr>
                <w:rFonts w:ascii="標楷體" w:eastAsia="標楷體" w:hAnsi="標楷體"/>
                <w:szCs w:val="24"/>
              </w:rPr>
            </w:pPr>
          </w:p>
        </w:tc>
        <w:tc>
          <w:tcPr>
            <w:tcW w:w="447" w:type="dxa"/>
          </w:tcPr>
          <w:p w:rsidR="009862A9" w:rsidRPr="008A2632" w:rsidRDefault="009862A9" w:rsidP="009862A9">
            <w:pPr>
              <w:rPr>
                <w:rFonts w:ascii="標楷體" w:eastAsia="標楷體" w:hAnsi="標楷體"/>
                <w:b/>
                <w:szCs w:val="24"/>
              </w:rPr>
            </w:pPr>
            <w:r w:rsidRPr="008A2632">
              <w:rPr>
                <w:rFonts w:ascii="標楷體" w:eastAsia="標楷體" w:hAnsi="標楷體" w:hint="eastAsia"/>
                <w:b/>
                <w:szCs w:val="24"/>
              </w:rPr>
              <w:t>評估</w:t>
            </w:r>
          </w:p>
        </w:tc>
        <w:tc>
          <w:tcPr>
            <w:tcW w:w="426" w:type="dxa"/>
          </w:tcPr>
          <w:p w:rsidR="009862A9" w:rsidRPr="008A2632" w:rsidRDefault="009862A9" w:rsidP="009862A9">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3543" w:type="dxa"/>
          </w:tcPr>
          <w:p w:rsidR="00D31539" w:rsidRPr="00D31539" w:rsidRDefault="009862A9" w:rsidP="00D31539">
            <w:pPr>
              <w:pStyle w:val="a3"/>
              <w:numPr>
                <w:ilvl w:val="0"/>
                <w:numId w:val="39"/>
              </w:numPr>
              <w:ind w:leftChars="0"/>
              <w:jc w:val="both"/>
              <w:rPr>
                <w:rFonts w:ascii="標楷體" w:eastAsia="標楷體" w:hAnsi="標楷體"/>
                <w:szCs w:val="24"/>
              </w:rPr>
            </w:pPr>
            <w:r w:rsidRPr="00D31539">
              <w:rPr>
                <w:rFonts w:ascii="標楷體" w:eastAsia="標楷體" w:hAnsi="標楷體" w:hint="eastAsia"/>
                <w:szCs w:val="24"/>
              </w:rPr>
              <w:t>由本校參與式預算審查委員會審查班級提案</w:t>
            </w:r>
            <w:r w:rsidR="00D31539" w:rsidRPr="00D31539">
              <w:rPr>
                <w:rFonts w:ascii="標楷體" w:eastAsia="標楷體" w:hAnsi="標楷體" w:hint="eastAsia"/>
                <w:szCs w:val="24"/>
              </w:rPr>
              <w:t>。</w:t>
            </w:r>
          </w:p>
          <w:p w:rsidR="00D31539" w:rsidRPr="00D31539" w:rsidRDefault="009862A9" w:rsidP="00D31539">
            <w:pPr>
              <w:pStyle w:val="a3"/>
              <w:numPr>
                <w:ilvl w:val="0"/>
                <w:numId w:val="39"/>
              </w:numPr>
              <w:ind w:leftChars="0"/>
              <w:jc w:val="both"/>
              <w:rPr>
                <w:rFonts w:ascii="標楷體" w:eastAsia="標楷體" w:hAnsi="標楷體"/>
                <w:b/>
                <w:szCs w:val="24"/>
              </w:rPr>
            </w:pPr>
            <w:r w:rsidRPr="00D31539">
              <w:rPr>
                <w:rFonts w:ascii="標楷體" w:eastAsia="標楷體" w:hAnsi="標楷體" w:hint="eastAsia"/>
                <w:szCs w:val="24"/>
              </w:rPr>
              <w:t>經</w:t>
            </w:r>
            <w:r w:rsidR="00D31539">
              <w:rPr>
                <w:rFonts w:ascii="標楷體" w:eastAsia="標楷體" w:hAnsi="標楷體" w:hint="eastAsia"/>
                <w:szCs w:val="24"/>
              </w:rPr>
              <w:t>審查</w:t>
            </w:r>
            <w:r w:rsidRPr="00D31539">
              <w:rPr>
                <w:rFonts w:ascii="標楷體" w:eastAsia="標楷體" w:hAnsi="標楷體" w:hint="eastAsia"/>
                <w:szCs w:val="24"/>
              </w:rPr>
              <w:t>核</w:t>
            </w:r>
            <w:r w:rsidR="00B64E78">
              <w:rPr>
                <w:rFonts w:ascii="標楷體" w:eastAsia="標楷體" w:hAnsi="標楷體" w:hint="eastAsia"/>
                <w:szCs w:val="24"/>
              </w:rPr>
              <w:t>可者</w:t>
            </w:r>
            <w:r w:rsidRPr="00D31539">
              <w:rPr>
                <w:rFonts w:ascii="標楷體" w:eastAsia="標楷體" w:hAnsi="標楷體" w:hint="eastAsia"/>
                <w:szCs w:val="24"/>
              </w:rPr>
              <w:t>做為班級代表提案</w:t>
            </w:r>
            <w:r w:rsidR="00D31539">
              <w:rPr>
                <w:rFonts w:ascii="標楷體" w:eastAsia="標楷體" w:hAnsi="標楷體" w:hint="eastAsia"/>
                <w:szCs w:val="24"/>
              </w:rPr>
              <w:t>，學生可張貼海報宣傳政策。</w:t>
            </w:r>
          </w:p>
          <w:p w:rsidR="009862A9" w:rsidRPr="00D31539" w:rsidRDefault="00D31539" w:rsidP="00D31539">
            <w:pPr>
              <w:pStyle w:val="a3"/>
              <w:numPr>
                <w:ilvl w:val="0"/>
                <w:numId w:val="39"/>
              </w:numPr>
              <w:ind w:leftChars="0"/>
              <w:jc w:val="both"/>
              <w:rPr>
                <w:rFonts w:ascii="標楷體" w:eastAsia="標楷體" w:hAnsi="標楷體"/>
                <w:b/>
                <w:szCs w:val="24"/>
              </w:rPr>
            </w:pPr>
            <w:r w:rsidRPr="00D31539">
              <w:rPr>
                <w:rFonts w:ascii="標楷體" w:eastAsia="標楷體" w:hAnsi="標楷體" w:hint="eastAsia"/>
                <w:szCs w:val="24"/>
              </w:rPr>
              <w:t>由全校學生</w:t>
            </w:r>
            <w:r>
              <w:rPr>
                <w:rFonts w:ascii="標楷體" w:eastAsia="標楷體" w:hAnsi="標楷體" w:hint="eastAsia"/>
                <w:szCs w:val="24"/>
              </w:rPr>
              <w:t>每人3票</w:t>
            </w:r>
            <w:r w:rsidRPr="00D31539">
              <w:rPr>
                <w:rFonts w:ascii="標楷體" w:eastAsia="標楷體" w:hAnsi="標楷體" w:hint="eastAsia"/>
                <w:szCs w:val="24"/>
              </w:rPr>
              <w:t>投票決定</w:t>
            </w:r>
            <w:r>
              <w:rPr>
                <w:rFonts w:ascii="標楷體" w:eastAsia="標楷體" w:hAnsi="標楷體" w:hint="eastAsia"/>
                <w:szCs w:val="24"/>
              </w:rPr>
              <w:t>最後</w:t>
            </w:r>
            <w:r w:rsidRPr="00D31539">
              <w:rPr>
                <w:rFonts w:ascii="標楷體" w:eastAsia="標楷體" w:hAnsi="標楷體" w:hint="eastAsia"/>
                <w:szCs w:val="24"/>
              </w:rPr>
              <w:t>方案</w:t>
            </w:r>
            <w:r w:rsidR="009862A9" w:rsidRPr="00D31539">
              <w:rPr>
                <w:rFonts w:ascii="標楷體" w:eastAsia="標楷體" w:hAnsi="標楷體" w:hint="eastAsia"/>
                <w:szCs w:val="24"/>
              </w:rPr>
              <w:t>。</w:t>
            </w:r>
          </w:p>
        </w:tc>
        <w:tc>
          <w:tcPr>
            <w:tcW w:w="426" w:type="dxa"/>
          </w:tcPr>
          <w:p w:rsidR="009862A9" w:rsidRPr="008A2632" w:rsidRDefault="009862A9" w:rsidP="009862A9">
            <w:pPr>
              <w:rPr>
                <w:rFonts w:ascii="標楷體" w:eastAsia="標楷體" w:hAnsi="標楷體"/>
                <w:b/>
                <w:szCs w:val="24"/>
              </w:rPr>
            </w:pPr>
            <w:r w:rsidRPr="008A2632">
              <w:rPr>
                <w:rFonts w:ascii="標楷體" w:eastAsia="標楷體" w:hAnsi="標楷體" w:hint="eastAsia"/>
                <w:b/>
                <w:szCs w:val="24"/>
              </w:rPr>
              <w:t>評估</w:t>
            </w:r>
          </w:p>
        </w:tc>
        <w:tc>
          <w:tcPr>
            <w:tcW w:w="425" w:type="dxa"/>
          </w:tcPr>
          <w:p w:rsidR="009862A9" w:rsidRPr="008A2632" w:rsidRDefault="00185379" w:rsidP="009862A9">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3685" w:type="dxa"/>
          </w:tcPr>
          <w:p w:rsidR="00813B37" w:rsidRPr="00813B37" w:rsidRDefault="002B13BF" w:rsidP="00A12F44">
            <w:pPr>
              <w:pStyle w:val="a3"/>
              <w:numPr>
                <w:ilvl w:val="0"/>
                <w:numId w:val="44"/>
              </w:numPr>
              <w:ind w:leftChars="0"/>
              <w:jc w:val="both"/>
              <w:rPr>
                <w:rFonts w:ascii="標楷體" w:eastAsia="標楷體" w:hAnsi="標楷體"/>
                <w:color w:val="000000" w:themeColor="text1"/>
                <w:szCs w:val="24"/>
              </w:rPr>
            </w:pPr>
            <w:r w:rsidRPr="00813B37">
              <w:rPr>
                <w:rFonts w:ascii="標楷體" w:eastAsia="標楷體" w:hAnsi="標楷體" w:hint="eastAsia"/>
                <w:color w:val="000000" w:themeColor="text1"/>
                <w:szCs w:val="24"/>
              </w:rPr>
              <w:t>辦理提案發表會：提案者</w:t>
            </w:r>
            <w:r w:rsidR="00813B37" w:rsidRPr="00813B37">
              <w:rPr>
                <w:rFonts w:ascii="標楷體" w:eastAsia="標楷體" w:hAnsi="標楷體" w:hint="eastAsia"/>
                <w:color w:val="000000" w:themeColor="text1"/>
                <w:szCs w:val="24"/>
              </w:rPr>
              <w:t>介紹</w:t>
            </w:r>
            <w:r w:rsidRPr="00813B37">
              <w:rPr>
                <w:rFonts w:ascii="標楷體" w:eastAsia="標楷體" w:hAnsi="標楷體" w:hint="eastAsia"/>
                <w:color w:val="000000" w:themeColor="text1"/>
                <w:szCs w:val="24"/>
              </w:rPr>
              <w:t>提案計畫，並開放全校師生、新北市社區總體營造顧問雲林科技大學劉教授及公民團體負責人劉欣恆等專家學者關心及提問。</w:t>
            </w:r>
          </w:p>
          <w:p w:rsidR="009862A9" w:rsidRPr="00813B37" w:rsidRDefault="00314B58" w:rsidP="00A12F44">
            <w:pPr>
              <w:pStyle w:val="a3"/>
              <w:numPr>
                <w:ilvl w:val="0"/>
                <w:numId w:val="44"/>
              </w:numPr>
              <w:ind w:leftChars="0"/>
              <w:jc w:val="both"/>
              <w:rPr>
                <w:rFonts w:ascii="標楷體" w:eastAsia="標楷體" w:hAnsi="標楷體"/>
                <w:color w:val="000000" w:themeColor="text1"/>
                <w:szCs w:val="24"/>
              </w:rPr>
            </w:pPr>
            <w:r w:rsidRPr="00813B37">
              <w:rPr>
                <w:rFonts w:ascii="標楷體" w:eastAsia="標楷體" w:hAnsi="標楷體" w:hint="eastAsia"/>
                <w:color w:val="000000" w:themeColor="text1"/>
                <w:szCs w:val="24"/>
              </w:rPr>
              <w:t>由</w:t>
            </w:r>
            <w:r w:rsidR="00185379" w:rsidRPr="00813B37">
              <w:rPr>
                <w:rFonts w:ascii="標楷體" w:eastAsia="標楷體" w:hAnsi="標楷體" w:hint="eastAsia"/>
                <w:color w:val="000000" w:themeColor="text1"/>
                <w:szCs w:val="24"/>
              </w:rPr>
              <w:t>學生共同投票</w:t>
            </w:r>
            <w:r w:rsidR="00813B37">
              <w:rPr>
                <w:rFonts w:ascii="標楷體" w:eastAsia="標楷體" w:hAnsi="標楷體" w:hint="eastAsia"/>
                <w:color w:val="000000" w:themeColor="text1"/>
                <w:szCs w:val="24"/>
              </w:rPr>
              <w:t>選出</w:t>
            </w:r>
            <w:r w:rsidR="00185379" w:rsidRPr="00813B37">
              <w:rPr>
                <w:rFonts w:ascii="標楷體" w:eastAsia="標楷體" w:hAnsi="標楷體" w:hint="eastAsia"/>
                <w:color w:val="000000" w:themeColor="text1"/>
                <w:szCs w:val="24"/>
              </w:rPr>
              <w:t>實施提案。</w:t>
            </w:r>
          </w:p>
        </w:tc>
        <w:tc>
          <w:tcPr>
            <w:tcW w:w="426" w:type="dxa"/>
          </w:tcPr>
          <w:p w:rsidR="009862A9" w:rsidRPr="008A2632" w:rsidRDefault="009862A9" w:rsidP="009862A9">
            <w:pPr>
              <w:rPr>
                <w:rFonts w:ascii="標楷體" w:eastAsia="標楷體" w:hAnsi="標楷體"/>
                <w:b/>
                <w:szCs w:val="24"/>
              </w:rPr>
            </w:pPr>
            <w:r w:rsidRPr="008A2632">
              <w:rPr>
                <w:rFonts w:ascii="標楷體" w:eastAsia="標楷體" w:hAnsi="標楷體" w:hint="eastAsia"/>
                <w:b/>
                <w:szCs w:val="24"/>
              </w:rPr>
              <w:t>評估</w:t>
            </w:r>
          </w:p>
        </w:tc>
        <w:tc>
          <w:tcPr>
            <w:tcW w:w="425" w:type="dxa"/>
          </w:tcPr>
          <w:p w:rsidR="009862A9" w:rsidRPr="008A2632" w:rsidRDefault="00185379" w:rsidP="009862A9">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4336" w:type="dxa"/>
          </w:tcPr>
          <w:p w:rsidR="009862A9" w:rsidRPr="008A2632" w:rsidRDefault="00430BDD" w:rsidP="00C86B62">
            <w:pPr>
              <w:jc w:val="both"/>
              <w:rPr>
                <w:rFonts w:ascii="標楷體" w:eastAsia="標楷體" w:hAnsi="標楷體"/>
                <w:color w:val="000000" w:themeColor="text1"/>
                <w:szCs w:val="24"/>
              </w:rPr>
            </w:pPr>
            <w:r w:rsidRPr="00430BDD">
              <w:rPr>
                <w:rFonts w:ascii="標楷體" w:eastAsia="標楷體" w:hAnsi="標楷體" w:hint="eastAsia"/>
                <w:color w:val="000000" w:themeColor="text1"/>
                <w:szCs w:val="24"/>
              </w:rPr>
              <w:t>辦理提案成果展覽，公開</w:t>
            </w:r>
            <w:r w:rsidR="00185379" w:rsidRPr="00430BDD">
              <w:rPr>
                <w:rFonts w:ascii="標楷體" w:eastAsia="標楷體" w:hAnsi="標楷體" w:hint="eastAsia"/>
                <w:color w:val="000000" w:themeColor="text1"/>
                <w:szCs w:val="24"/>
              </w:rPr>
              <w:t>由參與者及觀光客票選</w:t>
            </w:r>
            <w:r w:rsidRPr="00430BDD">
              <w:rPr>
                <w:rFonts w:ascii="標楷體" w:eastAsia="標楷體" w:hAnsi="標楷體" w:hint="eastAsia"/>
                <w:color w:val="000000" w:themeColor="text1"/>
                <w:szCs w:val="24"/>
              </w:rPr>
              <w:t>。</w:t>
            </w:r>
          </w:p>
        </w:tc>
      </w:tr>
      <w:tr w:rsidR="008A2632" w:rsidRPr="008A2632" w:rsidTr="00EC2B80">
        <w:tc>
          <w:tcPr>
            <w:tcW w:w="1249" w:type="dxa"/>
            <w:vMerge/>
            <w:vAlign w:val="center"/>
          </w:tcPr>
          <w:p w:rsidR="009862A9" w:rsidRPr="008A2632" w:rsidRDefault="009862A9" w:rsidP="00EC2B80">
            <w:pPr>
              <w:jc w:val="center"/>
              <w:rPr>
                <w:rFonts w:ascii="標楷體" w:eastAsia="標楷體" w:hAnsi="標楷體"/>
                <w:szCs w:val="24"/>
              </w:rPr>
            </w:pPr>
          </w:p>
        </w:tc>
        <w:tc>
          <w:tcPr>
            <w:tcW w:w="447" w:type="dxa"/>
          </w:tcPr>
          <w:p w:rsidR="009862A9" w:rsidRPr="008A2632" w:rsidRDefault="009862A9" w:rsidP="009862A9">
            <w:pPr>
              <w:rPr>
                <w:rFonts w:ascii="標楷體" w:eastAsia="標楷體" w:hAnsi="標楷體"/>
                <w:b/>
                <w:szCs w:val="24"/>
              </w:rPr>
            </w:pPr>
            <w:r w:rsidRPr="008A2632">
              <w:rPr>
                <w:rFonts w:ascii="標楷體" w:eastAsia="標楷體" w:hAnsi="標楷體" w:hint="eastAsia"/>
                <w:b/>
                <w:szCs w:val="24"/>
              </w:rPr>
              <w:t>執行</w:t>
            </w:r>
          </w:p>
        </w:tc>
        <w:tc>
          <w:tcPr>
            <w:tcW w:w="426" w:type="dxa"/>
          </w:tcPr>
          <w:p w:rsidR="009862A9" w:rsidRPr="008A2632" w:rsidRDefault="0071407F" w:rsidP="009862A9">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3543" w:type="dxa"/>
          </w:tcPr>
          <w:p w:rsidR="009862A9" w:rsidRPr="008A2632" w:rsidRDefault="009862A9" w:rsidP="00C86B62">
            <w:pPr>
              <w:jc w:val="both"/>
              <w:rPr>
                <w:rFonts w:ascii="標楷體" w:eastAsia="標楷體" w:hAnsi="標楷體"/>
                <w:b/>
                <w:szCs w:val="24"/>
              </w:rPr>
            </w:pPr>
            <w:r w:rsidRPr="008A2632">
              <w:rPr>
                <w:rFonts w:ascii="標楷體" w:eastAsia="標楷體" w:hAnsi="標楷體" w:hint="eastAsia"/>
                <w:szCs w:val="24"/>
              </w:rPr>
              <w:t>獲選者（學生教室傘架建置、合作社午餐休憩區）</w:t>
            </w:r>
            <w:proofErr w:type="gramStart"/>
            <w:r w:rsidRPr="008A2632">
              <w:rPr>
                <w:rFonts w:ascii="標楷體" w:eastAsia="標楷體" w:hAnsi="標楷體" w:hint="eastAsia"/>
                <w:szCs w:val="24"/>
              </w:rPr>
              <w:t>錄案至</w:t>
            </w:r>
            <w:proofErr w:type="gramEnd"/>
            <w:r w:rsidRPr="008A2632">
              <w:rPr>
                <w:rFonts w:ascii="標楷體" w:eastAsia="標楷體" w:hAnsi="標楷體" w:hint="eastAsia"/>
                <w:szCs w:val="24"/>
              </w:rPr>
              <w:t>本校年度預算規劃。</w:t>
            </w:r>
          </w:p>
        </w:tc>
        <w:tc>
          <w:tcPr>
            <w:tcW w:w="426" w:type="dxa"/>
          </w:tcPr>
          <w:p w:rsidR="009862A9" w:rsidRPr="008A2632" w:rsidRDefault="009862A9" w:rsidP="009862A9">
            <w:pPr>
              <w:rPr>
                <w:rFonts w:ascii="標楷體" w:eastAsia="標楷體" w:hAnsi="標楷體"/>
                <w:b/>
                <w:szCs w:val="24"/>
              </w:rPr>
            </w:pPr>
            <w:r w:rsidRPr="008A2632">
              <w:rPr>
                <w:rFonts w:ascii="標楷體" w:eastAsia="標楷體" w:hAnsi="標楷體" w:hint="eastAsia"/>
                <w:b/>
                <w:szCs w:val="24"/>
              </w:rPr>
              <w:t>執行</w:t>
            </w:r>
          </w:p>
        </w:tc>
        <w:tc>
          <w:tcPr>
            <w:tcW w:w="425" w:type="dxa"/>
          </w:tcPr>
          <w:p w:rsidR="009862A9" w:rsidRPr="00E52889" w:rsidRDefault="001969DE" w:rsidP="009862A9">
            <w:pPr>
              <w:rPr>
                <w:rFonts w:ascii="標楷體" w:eastAsia="標楷體" w:hAnsi="標楷體"/>
                <w:b/>
                <w:szCs w:val="24"/>
              </w:rPr>
            </w:pPr>
            <w:proofErr w:type="gramStart"/>
            <w:r w:rsidRPr="00E52889">
              <w:rPr>
                <w:rFonts w:ascii="標楷體" w:eastAsia="標楷體" w:hAnsi="標楷體" w:hint="eastAsia"/>
                <w:szCs w:val="24"/>
              </w:rPr>
              <w:t>█</w:t>
            </w:r>
            <w:proofErr w:type="gramEnd"/>
          </w:p>
        </w:tc>
        <w:tc>
          <w:tcPr>
            <w:tcW w:w="3685" w:type="dxa"/>
          </w:tcPr>
          <w:p w:rsidR="009862A9" w:rsidRPr="00E52889" w:rsidRDefault="005A3F86" w:rsidP="009862A9">
            <w:pPr>
              <w:rPr>
                <w:rFonts w:ascii="標楷體" w:eastAsia="標楷體" w:hAnsi="標楷體"/>
                <w:color w:val="FF0000"/>
                <w:szCs w:val="24"/>
              </w:rPr>
            </w:pPr>
            <w:r w:rsidRPr="00E52889">
              <w:rPr>
                <w:rFonts w:ascii="標楷體" w:eastAsia="標楷體" w:hAnsi="標楷體" w:hint="eastAsia"/>
                <w:color w:val="000000" w:themeColor="text1"/>
                <w:szCs w:val="24"/>
              </w:rPr>
              <w:t>由提案</w:t>
            </w:r>
            <w:r w:rsidR="00D86045" w:rsidRPr="00E52889">
              <w:rPr>
                <w:rFonts w:ascii="標楷體" w:eastAsia="標楷體" w:hAnsi="標楷體" w:hint="eastAsia"/>
                <w:color w:val="000000" w:themeColor="text1"/>
                <w:szCs w:val="24"/>
              </w:rPr>
              <w:t>之</w:t>
            </w:r>
            <w:r w:rsidRPr="00E52889">
              <w:rPr>
                <w:rFonts w:ascii="標楷體" w:eastAsia="標楷體" w:hAnsi="標楷體" w:hint="eastAsia"/>
                <w:color w:val="000000" w:themeColor="text1"/>
                <w:szCs w:val="24"/>
              </w:rPr>
              <w:t>班級</w:t>
            </w:r>
            <w:r w:rsidR="001969DE" w:rsidRPr="00E52889">
              <w:rPr>
                <w:rFonts w:ascii="標楷體" w:eastAsia="標楷體" w:hAnsi="標楷體"/>
                <w:color w:val="000000" w:themeColor="text1"/>
                <w:szCs w:val="24"/>
              </w:rPr>
              <w:t>全班共同執行</w:t>
            </w:r>
            <w:r w:rsidRPr="00E52889">
              <w:rPr>
                <w:rFonts w:ascii="標楷體" w:eastAsia="標楷體" w:hAnsi="標楷體" w:hint="eastAsia"/>
                <w:color w:val="000000" w:themeColor="text1"/>
                <w:szCs w:val="24"/>
              </w:rPr>
              <w:t>。</w:t>
            </w:r>
          </w:p>
        </w:tc>
        <w:tc>
          <w:tcPr>
            <w:tcW w:w="426" w:type="dxa"/>
          </w:tcPr>
          <w:p w:rsidR="009862A9" w:rsidRPr="008A2632" w:rsidRDefault="009862A9" w:rsidP="009862A9">
            <w:pPr>
              <w:rPr>
                <w:rFonts w:ascii="標楷體" w:eastAsia="標楷體" w:hAnsi="標楷體"/>
                <w:b/>
                <w:szCs w:val="24"/>
              </w:rPr>
            </w:pPr>
            <w:r w:rsidRPr="008A2632">
              <w:rPr>
                <w:rFonts w:ascii="標楷體" w:eastAsia="標楷體" w:hAnsi="標楷體" w:hint="eastAsia"/>
                <w:b/>
                <w:szCs w:val="24"/>
              </w:rPr>
              <w:t>執行</w:t>
            </w:r>
          </w:p>
        </w:tc>
        <w:tc>
          <w:tcPr>
            <w:tcW w:w="425" w:type="dxa"/>
          </w:tcPr>
          <w:p w:rsidR="009862A9" w:rsidRPr="008A2632" w:rsidRDefault="009862A9" w:rsidP="009862A9">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4336" w:type="dxa"/>
          </w:tcPr>
          <w:p w:rsidR="00B37E73" w:rsidRPr="008A2632" w:rsidRDefault="00835797" w:rsidP="00C86B62">
            <w:pPr>
              <w:jc w:val="both"/>
              <w:rPr>
                <w:rFonts w:ascii="標楷體" w:eastAsia="標楷體" w:hAnsi="標楷體"/>
                <w:color w:val="000000" w:themeColor="text1"/>
                <w:szCs w:val="24"/>
              </w:rPr>
            </w:pPr>
            <w:r w:rsidRPr="00430BDD">
              <w:rPr>
                <w:rFonts w:ascii="標楷體" w:eastAsia="標楷體" w:hAnsi="標楷體" w:hint="eastAsia"/>
                <w:color w:val="000000" w:themeColor="text1"/>
                <w:szCs w:val="24"/>
              </w:rPr>
              <w:t>由提案團隊執行，</w:t>
            </w:r>
            <w:r w:rsidR="00430BDD" w:rsidRPr="00430BDD">
              <w:rPr>
                <w:rFonts w:ascii="標楷體" w:eastAsia="標楷體" w:hAnsi="標楷體" w:hint="eastAsia"/>
                <w:color w:val="000000" w:themeColor="text1"/>
                <w:szCs w:val="24"/>
              </w:rPr>
              <w:t>並</w:t>
            </w:r>
            <w:r w:rsidR="009862A9" w:rsidRPr="00430BDD">
              <w:rPr>
                <w:rFonts w:ascii="標楷體" w:eastAsia="標楷體" w:hAnsi="標楷體" w:hint="eastAsia"/>
                <w:color w:val="000000" w:themeColor="text1"/>
                <w:szCs w:val="24"/>
              </w:rPr>
              <w:t>辦理實作工作坊讓社區民眾及學童</w:t>
            </w:r>
            <w:r w:rsidR="00B37E73" w:rsidRPr="00430BDD">
              <w:rPr>
                <w:rFonts w:ascii="標楷體" w:eastAsia="標楷體" w:hAnsi="標楷體" w:hint="eastAsia"/>
                <w:color w:val="000000" w:themeColor="text1"/>
                <w:szCs w:val="24"/>
              </w:rPr>
              <w:t>討論提</w:t>
            </w:r>
            <w:r w:rsidR="00B37E73" w:rsidRPr="008A2632">
              <w:rPr>
                <w:rFonts w:ascii="標楷體" w:eastAsia="標楷體" w:hAnsi="標楷體" w:hint="eastAsia"/>
                <w:color w:val="000000" w:themeColor="text1"/>
                <w:szCs w:val="24"/>
              </w:rPr>
              <w:t>案決選設計</w:t>
            </w:r>
            <w:r w:rsidR="0027118A" w:rsidRPr="008A2632">
              <w:rPr>
                <w:rFonts w:ascii="標楷體" w:eastAsia="標楷體" w:hAnsi="標楷體" w:hint="eastAsia"/>
                <w:color w:val="000000" w:themeColor="text1"/>
                <w:szCs w:val="24"/>
              </w:rPr>
              <w:t>及</w:t>
            </w:r>
            <w:r w:rsidR="00FF1562" w:rsidRPr="008A2632">
              <w:rPr>
                <w:rFonts w:ascii="標楷體" w:eastAsia="標楷體" w:hAnsi="標楷體" w:hint="eastAsia"/>
                <w:color w:val="000000" w:themeColor="text1"/>
                <w:szCs w:val="24"/>
              </w:rPr>
              <w:t>參與實作</w:t>
            </w:r>
            <w:r w:rsidR="009862A9" w:rsidRPr="008A2632">
              <w:rPr>
                <w:rFonts w:ascii="標楷體" w:eastAsia="標楷體" w:hAnsi="標楷體" w:hint="eastAsia"/>
                <w:color w:val="000000" w:themeColor="text1"/>
                <w:szCs w:val="24"/>
              </w:rPr>
              <w:t>。</w:t>
            </w:r>
          </w:p>
        </w:tc>
      </w:tr>
      <w:tr w:rsidR="008A2632" w:rsidRPr="008A2632" w:rsidTr="00EC2B80">
        <w:tc>
          <w:tcPr>
            <w:tcW w:w="1249" w:type="dxa"/>
            <w:vMerge/>
            <w:vAlign w:val="center"/>
          </w:tcPr>
          <w:p w:rsidR="005224A6" w:rsidRPr="008A2632" w:rsidRDefault="005224A6" w:rsidP="00EC2B80">
            <w:pPr>
              <w:jc w:val="center"/>
              <w:rPr>
                <w:rFonts w:ascii="標楷體" w:eastAsia="標楷體" w:hAnsi="標楷體"/>
                <w:szCs w:val="24"/>
              </w:rPr>
            </w:pPr>
          </w:p>
        </w:tc>
        <w:tc>
          <w:tcPr>
            <w:tcW w:w="447" w:type="dxa"/>
          </w:tcPr>
          <w:p w:rsidR="005224A6" w:rsidRPr="008A2632" w:rsidRDefault="005224A6" w:rsidP="005224A6">
            <w:pPr>
              <w:rPr>
                <w:rFonts w:ascii="標楷體" w:eastAsia="標楷體" w:hAnsi="標楷體"/>
                <w:b/>
                <w:szCs w:val="24"/>
              </w:rPr>
            </w:pPr>
            <w:r w:rsidRPr="008A2632">
              <w:rPr>
                <w:rFonts w:ascii="標楷體" w:eastAsia="標楷體" w:hAnsi="標楷體" w:hint="eastAsia"/>
                <w:b/>
                <w:szCs w:val="24"/>
              </w:rPr>
              <w:t>監督</w:t>
            </w:r>
          </w:p>
        </w:tc>
        <w:tc>
          <w:tcPr>
            <w:tcW w:w="426" w:type="dxa"/>
          </w:tcPr>
          <w:p w:rsidR="005224A6" w:rsidRPr="008A2632" w:rsidRDefault="005224A6" w:rsidP="005224A6">
            <w:pPr>
              <w:rPr>
                <w:rFonts w:ascii="標楷體" w:eastAsia="標楷體" w:hAnsi="標楷體"/>
                <w:b/>
                <w:szCs w:val="24"/>
              </w:rPr>
            </w:pPr>
            <w:r w:rsidRPr="008A2632">
              <w:rPr>
                <w:rFonts w:ascii="標楷體" w:eastAsia="標楷體" w:hAnsi="標楷體" w:hint="eastAsia"/>
                <w:szCs w:val="24"/>
              </w:rPr>
              <w:t>□</w:t>
            </w:r>
          </w:p>
        </w:tc>
        <w:tc>
          <w:tcPr>
            <w:tcW w:w="3543" w:type="dxa"/>
          </w:tcPr>
          <w:p w:rsidR="005224A6" w:rsidRPr="008A2632" w:rsidRDefault="005224A6" w:rsidP="005224A6">
            <w:pPr>
              <w:rPr>
                <w:rFonts w:ascii="標楷體" w:eastAsia="標楷體" w:hAnsi="標楷體"/>
                <w:b/>
                <w:szCs w:val="24"/>
              </w:rPr>
            </w:pPr>
          </w:p>
        </w:tc>
        <w:tc>
          <w:tcPr>
            <w:tcW w:w="426" w:type="dxa"/>
          </w:tcPr>
          <w:p w:rsidR="005224A6" w:rsidRPr="008A2632" w:rsidRDefault="005224A6" w:rsidP="005224A6">
            <w:pPr>
              <w:rPr>
                <w:rFonts w:ascii="標楷體" w:eastAsia="標楷體" w:hAnsi="標楷體"/>
                <w:b/>
                <w:szCs w:val="24"/>
              </w:rPr>
            </w:pPr>
            <w:r w:rsidRPr="008A2632">
              <w:rPr>
                <w:rFonts w:ascii="標楷體" w:eastAsia="標楷體" w:hAnsi="標楷體" w:hint="eastAsia"/>
                <w:b/>
                <w:szCs w:val="24"/>
              </w:rPr>
              <w:t>監督</w:t>
            </w:r>
          </w:p>
        </w:tc>
        <w:tc>
          <w:tcPr>
            <w:tcW w:w="425" w:type="dxa"/>
          </w:tcPr>
          <w:p w:rsidR="005224A6" w:rsidRPr="008A2632" w:rsidRDefault="008F5015" w:rsidP="005224A6">
            <w:pPr>
              <w:rPr>
                <w:rFonts w:ascii="標楷體" w:eastAsia="標楷體" w:hAnsi="標楷體"/>
                <w:b/>
                <w:szCs w:val="24"/>
              </w:rPr>
            </w:pPr>
            <w:r w:rsidRPr="008A2632">
              <w:rPr>
                <w:rFonts w:ascii="標楷體" w:eastAsia="標楷體" w:hAnsi="標楷體" w:hint="eastAsia"/>
                <w:szCs w:val="24"/>
              </w:rPr>
              <w:t>□</w:t>
            </w:r>
          </w:p>
        </w:tc>
        <w:tc>
          <w:tcPr>
            <w:tcW w:w="3685" w:type="dxa"/>
          </w:tcPr>
          <w:p w:rsidR="005224A6" w:rsidRPr="008A2632" w:rsidRDefault="005224A6" w:rsidP="005224A6">
            <w:pPr>
              <w:rPr>
                <w:rFonts w:ascii="標楷體" w:eastAsia="標楷體" w:hAnsi="標楷體"/>
                <w:b/>
                <w:szCs w:val="24"/>
              </w:rPr>
            </w:pPr>
          </w:p>
        </w:tc>
        <w:tc>
          <w:tcPr>
            <w:tcW w:w="426" w:type="dxa"/>
          </w:tcPr>
          <w:p w:rsidR="005224A6" w:rsidRPr="008A2632" w:rsidRDefault="005224A6" w:rsidP="005224A6">
            <w:pPr>
              <w:rPr>
                <w:rFonts w:ascii="標楷體" w:eastAsia="標楷體" w:hAnsi="標楷體"/>
                <w:b/>
                <w:szCs w:val="24"/>
              </w:rPr>
            </w:pPr>
            <w:r w:rsidRPr="008A2632">
              <w:rPr>
                <w:rFonts w:ascii="標楷體" w:eastAsia="標楷體" w:hAnsi="標楷體" w:hint="eastAsia"/>
                <w:b/>
                <w:szCs w:val="24"/>
              </w:rPr>
              <w:t>監督</w:t>
            </w:r>
          </w:p>
        </w:tc>
        <w:tc>
          <w:tcPr>
            <w:tcW w:w="425" w:type="dxa"/>
          </w:tcPr>
          <w:p w:rsidR="005224A6" w:rsidRPr="008A2632" w:rsidRDefault="00E83753" w:rsidP="005224A6">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4336" w:type="dxa"/>
          </w:tcPr>
          <w:p w:rsidR="005224A6" w:rsidRPr="008A2632" w:rsidRDefault="00E83753" w:rsidP="00C86B62">
            <w:pPr>
              <w:jc w:val="both"/>
              <w:rPr>
                <w:rFonts w:ascii="標楷體" w:eastAsia="標楷體" w:hAnsi="標楷體"/>
                <w:b/>
                <w:szCs w:val="24"/>
              </w:rPr>
            </w:pPr>
            <w:r w:rsidRPr="008A2632">
              <w:rPr>
                <w:rFonts w:ascii="標楷體" w:eastAsia="標楷體" w:hAnsi="標楷體" w:hint="eastAsia"/>
                <w:color w:val="000000" w:themeColor="text1"/>
                <w:szCs w:val="24"/>
              </w:rPr>
              <w:t>辦理成果發表會，並製作報告書</w:t>
            </w:r>
            <w:r w:rsidR="002376AC" w:rsidRPr="008A2632">
              <w:rPr>
                <w:rFonts w:ascii="標楷體" w:eastAsia="標楷體" w:hAnsi="標楷體" w:hint="eastAsia"/>
                <w:color w:val="000000" w:themeColor="text1"/>
                <w:szCs w:val="24"/>
              </w:rPr>
              <w:t>，介紹計畫緣由及執行安排、各階段紀錄、實作成果、相關活動照片等</w:t>
            </w:r>
            <w:r w:rsidRPr="008A2632">
              <w:rPr>
                <w:rFonts w:ascii="標楷體" w:eastAsia="標楷體" w:hAnsi="標楷體" w:hint="eastAsia"/>
                <w:color w:val="000000" w:themeColor="text1"/>
                <w:szCs w:val="24"/>
              </w:rPr>
              <w:t>。</w:t>
            </w:r>
          </w:p>
        </w:tc>
      </w:tr>
    </w:tbl>
    <w:p w:rsidR="005224A6" w:rsidRDefault="005224A6" w:rsidP="005224A6">
      <w:pPr>
        <w:rPr>
          <w:rFonts w:ascii="標楷體" w:eastAsia="標楷體" w:hAnsi="標楷體"/>
          <w:b/>
          <w:szCs w:val="24"/>
        </w:rPr>
      </w:pPr>
    </w:p>
    <w:p w:rsidR="00D05E31" w:rsidRDefault="00D05E31" w:rsidP="005224A6">
      <w:pPr>
        <w:rPr>
          <w:rFonts w:ascii="標楷體" w:eastAsia="標楷體" w:hAnsi="標楷體"/>
          <w:b/>
          <w:szCs w:val="24"/>
        </w:rPr>
      </w:pPr>
    </w:p>
    <w:p w:rsidR="005224A6" w:rsidRPr="008A2632" w:rsidRDefault="00C86B62" w:rsidP="00C86B62">
      <w:pPr>
        <w:widowControl/>
        <w:rPr>
          <w:rFonts w:ascii="標楷體" w:eastAsia="標楷體" w:hAnsi="標楷體"/>
          <w:b/>
          <w:szCs w:val="24"/>
        </w:rPr>
      </w:pPr>
      <w:r>
        <w:rPr>
          <w:rFonts w:ascii="標楷體" w:eastAsia="標楷體" w:hAnsi="標楷體"/>
          <w:b/>
          <w:szCs w:val="24"/>
        </w:rPr>
        <w:br w:type="page"/>
      </w:r>
    </w:p>
    <w:tbl>
      <w:tblPr>
        <w:tblStyle w:val="a5"/>
        <w:tblW w:w="0" w:type="auto"/>
        <w:tblInd w:w="0" w:type="dxa"/>
        <w:tblLook w:val="04A0" w:firstRow="1" w:lastRow="0" w:firstColumn="1" w:lastColumn="0" w:noHBand="0" w:noVBand="1"/>
      </w:tblPr>
      <w:tblGrid>
        <w:gridCol w:w="1244"/>
        <w:gridCol w:w="457"/>
        <w:gridCol w:w="456"/>
        <w:gridCol w:w="6107"/>
        <w:gridCol w:w="457"/>
        <w:gridCol w:w="456"/>
        <w:gridCol w:w="6211"/>
      </w:tblGrid>
      <w:tr w:rsidR="003F56BB" w:rsidRPr="008A2632" w:rsidTr="00DE548C">
        <w:trPr>
          <w:trHeight w:val="305"/>
          <w:tblHeader/>
        </w:trPr>
        <w:tc>
          <w:tcPr>
            <w:tcW w:w="1256" w:type="dxa"/>
            <w:vAlign w:val="center"/>
          </w:tcPr>
          <w:p w:rsidR="003F56BB" w:rsidRPr="008A2632" w:rsidRDefault="003F56BB" w:rsidP="00EC2B80">
            <w:pPr>
              <w:jc w:val="center"/>
              <w:rPr>
                <w:rFonts w:ascii="標楷體" w:eastAsia="標楷體" w:hAnsi="標楷體"/>
                <w:b/>
                <w:szCs w:val="24"/>
              </w:rPr>
            </w:pPr>
            <w:bookmarkStart w:id="0" w:name="_GoBack" w:colFirst="0" w:colLast="2"/>
          </w:p>
        </w:tc>
        <w:tc>
          <w:tcPr>
            <w:tcW w:w="14132" w:type="dxa"/>
            <w:gridSpan w:val="6"/>
          </w:tcPr>
          <w:p w:rsidR="003F56BB" w:rsidRPr="008A2632" w:rsidRDefault="003F56BB" w:rsidP="00346B66">
            <w:pPr>
              <w:jc w:val="center"/>
              <w:rPr>
                <w:rFonts w:ascii="標楷體" w:eastAsia="標楷體" w:hAnsi="標楷體"/>
                <w:b/>
                <w:szCs w:val="24"/>
              </w:rPr>
            </w:pPr>
            <w:r w:rsidRPr="008A2632">
              <w:rPr>
                <w:rFonts w:ascii="標楷體" w:eastAsia="標楷體" w:hAnsi="標楷體" w:hint="eastAsia"/>
                <w:b/>
                <w:szCs w:val="24"/>
              </w:rPr>
              <w:t>新北市政府</w:t>
            </w:r>
          </w:p>
        </w:tc>
      </w:tr>
      <w:tr w:rsidR="008B321C" w:rsidRPr="00447731" w:rsidTr="00DE548C">
        <w:trPr>
          <w:trHeight w:val="329"/>
          <w:tblHeader/>
        </w:trPr>
        <w:tc>
          <w:tcPr>
            <w:tcW w:w="1256" w:type="dxa"/>
            <w:vAlign w:val="center"/>
          </w:tcPr>
          <w:p w:rsidR="008B321C" w:rsidRPr="00447731" w:rsidRDefault="008B321C" w:rsidP="00EC2B80">
            <w:pPr>
              <w:jc w:val="center"/>
              <w:rPr>
                <w:rFonts w:ascii="標楷體" w:eastAsia="標楷體" w:hAnsi="標楷體"/>
                <w:b/>
                <w:color w:val="000000" w:themeColor="text1"/>
                <w:szCs w:val="24"/>
              </w:rPr>
            </w:pPr>
            <w:r w:rsidRPr="00447731">
              <w:rPr>
                <w:rFonts w:ascii="標楷體" w:eastAsia="標楷體" w:hAnsi="標楷體" w:hint="eastAsia"/>
                <w:b/>
                <w:color w:val="000000" w:themeColor="text1"/>
                <w:szCs w:val="24"/>
              </w:rPr>
              <w:t>計畫名稱</w:t>
            </w:r>
          </w:p>
        </w:tc>
        <w:tc>
          <w:tcPr>
            <w:tcW w:w="7103" w:type="dxa"/>
            <w:gridSpan w:val="3"/>
          </w:tcPr>
          <w:p w:rsidR="008B321C" w:rsidRPr="005E4D0A" w:rsidRDefault="008B321C" w:rsidP="00C973A9">
            <w:pPr>
              <w:tabs>
                <w:tab w:val="left" w:pos="1260"/>
              </w:tabs>
              <w:rPr>
                <w:rFonts w:ascii="標楷體" w:eastAsia="標楷體" w:hAnsi="標楷體"/>
                <w:color w:val="000000" w:themeColor="text1"/>
                <w:szCs w:val="24"/>
              </w:rPr>
            </w:pPr>
            <w:r w:rsidRPr="005E4D0A">
              <w:rPr>
                <w:rFonts w:ascii="標楷體" w:eastAsia="標楷體" w:hAnsi="標楷體" w:hint="eastAsia"/>
                <w:color w:val="000000" w:themeColor="text1"/>
                <w:szCs w:val="24"/>
              </w:rPr>
              <w:t>「民間培力互助．共創幸福蘆洲」社會福利參與式預算</w:t>
            </w:r>
          </w:p>
        </w:tc>
        <w:tc>
          <w:tcPr>
            <w:tcW w:w="7029" w:type="dxa"/>
            <w:gridSpan w:val="3"/>
          </w:tcPr>
          <w:p w:rsidR="008B321C" w:rsidRPr="00447731" w:rsidRDefault="008B321C" w:rsidP="00C973A9">
            <w:pPr>
              <w:tabs>
                <w:tab w:val="left" w:pos="1260"/>
              </w:tabs>
              <w:rPr>
                <w:rFonts w:ascii="標楷體" w:eastAsia="標楷體" w:hAnsi="標楷體"/>
                <w:color w:val="000000" w:themeColor="text1"/>
                <w:szCs w:val="24"/>
              </w:rPr>
            </w:pPr>
            <w:r w:rsidRPr="00447731">
              <w:rPr>
                <w:rFonts w:ascii="標楷體" w:eastAsia="標楷體" w:hAnsi="標楷體" w:hint="eastAsia"/>
                <w:color w:val="000000" w:themeColor="text1"/>
                <w:szCs w:val="24"/>
              </w:rPr>
              <w:t>「民間培力互助．共創</w:t>
            </w:r>
            <w:proofErr w:type="gramStart"/>
            <w:r w:rsidRPr="00447731">
              <w:rPr>
                <w:rFonts w:ascii="標楷體" w:eastAsia="標楷體" w:hAnsi="標楷體" w:hint="eastAsia"/>
                <w:color w:val="000000" w:themeColor="text1"/>
                <w:szCs w:val="24"/>
              </w:rPr>
              <w:t>幸福泰山</w:t>
            </w:r>
            <w:proofErr w:type="gramEnd"/>
            <w:r w:rsidRPr="00447731">
              <w:rPr>
                <w:rFonts w:ascii="標楷體" w:eastAsia="標楷體" w:hAnsi="標楷體" w:hint="eastAsia"/>
                <w:color w:val="000000" w:themeColor="text1"/>
                <w:szCs w:val="24"/>
              </w:rPr>
              <w:t>」社會福利參與式預算</w:t>
            </w:r>
          </w:p>
        </w:tc>
      </w:tr>
      <w:bookmarkEnd w:id="0"/>
      <w:tr w:rsidR="008B321C" w:rsidRPr="00447731" w:rsidTr="00EC2B80">
        <w:trPr>
          <w:trHeight w:val="305"/>
        </w:trPr>
        <w:tc>
          <w:tcPr>
            <w:tcW w:w="1256" w:type="dxa"/>
            <w:vAlign w:val="center"/>
          </w:tcPr>
          <w:p w:rsidR="008B321C" w:rsidRPr="00447731" w:rsidRDefault="008B321C" w:rsidP="00EC2B80">
            <w:pPr>
              <w:jc w:val="center"/>
              <w:rPr>
                <w:rFonts w:ascii="標楷體" w:eastAsia="標楷體" w:hAnsi="標楷體"/>
                <w:b/>
                <w:color w:val="000000" w:themeColor="text1"/>
                <w:szCs w:val="24"/>
              </w:rPr>
            </w:pPr>
            <w:r w:rsidRPr="00447731">
              <w:rPr>
                <w:rFonts w:ascii="標楷體" w:eastAsia="標楷體" w:hAnsi="標楷體" w:hint="eastAsia"/>
                <w:b/>
                <w:color w:val="000000" w:themeColor="text1"/>
                <w:szCs w:val="24"/>
              </w:rPr>
              <w:t>參與者</w:t>
            </w:r>
          </w:p>
        </w:tc>
        <w:tc>
          <w:tcPr>
            <w:tcW w:w="7103" w:type="dxa"/>
            <w:gridSpan w:val="3"/>
          </w:tcPr>
          <w:p w:rsidR="008B321C" w:rsidRPr="005E4D0A" w:rsidRDefault="00970E58" w:rsidP="00C973A9">
            <w:pPr>
              <w:rPr>
                <w:rFonts w:ascii="標楷體" w:eastAsia="標楷體" w:hAnsi="標楷體"/>
                <w:color w:val="000000" w:themeColor="text1"/>
                <w:szCs w:val="24"/>
              </w:rPr>
            </w:pPr>
            <w:r w:rsidRPr="005E4D0A">
              <w:rPr>
                <w:rFonts w:ascii="標楷體" w:eastAsia="標楷體" w:hAnsi="標楷體" w:hint="eastAsia"/>
                <w:color w:val="000000" w:themeColor="text1"/>
                <w:szCs w:val="24"/>
              </w:rPr>
              <w:t>35位</w:t>
            </w:r>
            <w:r w:rsidR="008B321C" w:rsidRPr="005E4D0A">
              <w:rPr>
                <w:rFonts w:ascii="標楷體" w:eastAsia="標楷體" w:hAnsi="標楷體" w:hint="eastAsia"/>
                <w:color w:val="000000" w:themeColor="text1"/>
                <w:szCs w:val="24"/>
              </w:rPr>
              <w:t>15-19歲少年</w:t>
            </w:r>
          </w:p>
        </w:tc>
        <w:tc>
          <w:tcPr>
            <w:tcW w:w="7029" w:type="dxa"/>
            <w:gridSpan w:val="3"/>
          </w:tcPr>
          <w:p w:rsidR="008B321C" w:rsidRPr="00447731" w:rsidRDefault="008B321C" w:rsidP="00C973A9">
            <w:pPr>
              <w:rPr>
                <w:rFonts w:ascii="標楷體" w:eastAsia="標楷體" w:hAnsi="標楷體"/>
                <w:color w:val="000000" w:themeColor="text1"/>
                <w:szCs w:val="24"/>
              </w:rPr>
            </w:pPr>
            <w:r w:rsidRPr="00447731">
              <w:rPr>
                <w:rFonts w:ascii="標楷體" w:eastAsia="標楷體" w:hAnsi="標楷體" w:hint="eastAsia"/>
                <w:color w:val="000000" w:themeColor="text1"/>
                <w:szCs w:val="24"/>
              </w:rPr>
              <w:t>設籍泰山區16-19歲</w:t>
            </w:r>
            <w:r>
              <w:rPr>
                <w:rFonts w:ascii="標楷體" w:eastAsia="標楷體" w:hAnsi="標楷體" w:hint="eastAsia"/>
                <w:color w:val="000000" w:themeColor="text1"/>
                <w:szCs w:val="24"/>
              </w:rPr>
              <w:t>少年</w:t>
            </w:r>
            <w:r w:rsidR="00164248">
              <w:rPr>
                <w:rFonts w:ascii="標楷體" w:eastAsia="標楷體" w:hAnsi="標楷體" w:hint="eastAsia"/>
                <w:color w:val="000000" w:themeColor="text1"/>
                <w:szCs w:val="24"/>
              </w:rPr>
              <w:t>61位、</w:t>
            </w:r>
            <w:r w:rsidR="00164248" w:rsidRPr="00447731">
              <w:rPr>
                <w:rFonts w:ascii="標楷體" w:eastAsia="標楷體" w:hAnsi="標楷體" w:hint="eastAsia"/>
                <w:color w:val="000000" w:themeColor="text1"/>
                <w:szCs w:val="24"/>
              </w:rPr>
              <w:t>泰山區人民團體及社區發展協會</w:t>
            </w:r>
          </w:p>
        </w:tc>
      </w:tr>
      <w:tr w:rsidR="008B321C" w:rsidRPr="00447731" w:rsidTr="00EC2B80">
        <w:trPr>
          <w:trHeight w:val="292"/>
        </w:trPr>
        <w:tc>
          <w:tcPr>
            <w:tcW w:w="1256" w:type="dxa"/>
            <w:vAlign w:val="center"/>
          </w:tcPr>
          <w:p w:rsidR="008B321C" w:rsidRPr="00447731" w:rsidRDefault="008B321C" w:rsidP="00EC2B80">
            <w:pPr>
              <w:jc w:val="center"/>
              <w:rPr>
                <w:rFonts w:ascii="標楷體" w:eastAsia="標楷體" w:hAnsi="標楷體"/>
                <w:b/>
                <w:color w:val="000000" w:themeColor="text1"/>
                <w:szCs w:val="24"/>
              </w:rPr>
            </w:pPr>
            <w:r w:rsidRPr="00447731">
              <w:rPr>
                <w:rFonts w:ascii="標楷體" w:eastAsia="標楷體" w:hAnsi="標楷體" w:hint="eastAsia"/>
                <w:b/>
                <w:color w:val="000000" w:themeColor="text1"/>
                <w:szCs w:val="24"/>
              </w:rPr>
              <w:t>協助者</w:t>
            </w:r>
          </w:p>
        </w:tc>
        <w:tc>
          <w:tcPr>
            <w:tcW w:w="7103" w:type="dxa"/>
            <w:gridSpan w:val="3"/>
          </w:tcPr>
          <w:p w:rsidR="008B321C" w:rsidRPr="005E4D0A" w:rsidRDefault="00022DC4" w:rsidP="00C973A9">
            <w:pPr>
              <w:rPr>
                <w:rFonts w:ascii="標楷體" w:eastAsia="標楷體" w:hAnsi="標楷體"/>
                <w:color w:val="000000" w:themeColor="text1"/>
                <w:szCs w:val="24"/>
              </w:rPr>
            </w:pPr>
            <w:r w:rsidRPr="005E4D0A">
              <w:rPr>
                <w:rFonts w:ascii="標楷體" w:eastAsia="標楷體" w:hAnsi="標楷體" w:hint="eastAsia"/>
                <w:color w:val="000000" w:themeColor="text1"/>
                <w:szCs w:val="24"/>
              </w:rPr>
              <w:t>新北市政府、蘆洲區公所</w:t>
            </w:r>
            <w:r w:rsidR="002379CC">
              <w:rPr>
                <w:rFonts w:ascii="標楷體" w:eastAsia="標楷體" w:hAnsi="標楷體" w:hint="eastAsia"/>
                <w:color w:val="000000" w:themeColor="text1"/>
                <w:szCs w:val="24"/>
              </w:rPr>
              <w:t>、專家學者、民間團體、社區發展協會</w:t>
            </w:r>
          </w:p>
        </w:tc>
        <w:tc>
          <w:tcPr>
            <w:tcW w:w="7029" w:type="dxa"/>
            <w:gridSpan w:val="3"/>
          </w:tcPr>
          <w:p w:rsidR="008B321C" w:rsidRPr="00447731" w:rsidRDefault="000D4276" w:rsidP="00C973A9">
            <w:pPr>
              <w:rPr>
                <w:rFonts w:ascii="標楷體" w:eastAsia="標楷體" w:hAnsi="標楷體"/>
                <w:color w:val="000000" w:themeColor="text1"/>
                <w:szCs w:val="24"/>
              </w:rPr>
            </w:pPr>
            <w:r>
              <w:rPr>
                <w:rFonts w:ascii="標楷體" w:eastAsia="標楷體" w:hAnsi="標楷體" w:hint="eastAsia"/>
                <w:color w:val="000000" w:themeColor="text1"/>
                <w:szCs w:val="24"/>
              </w:rPr>
              <w:t>新北市政府、泰山區公所、</w:t>
            </w:r>
            <w:r w:rsidR="00EC5D70">
              <w:rPr>
                <w:rFonts w:ascii="標楷體" w:eastAsia="標楷體" w:hAnsi="標楷體" w:hint="eastAsia"/>
                <w:color w:val="000000" w:themeColor="text1"/>
                <w:szCs w:val="24"/>
              </w:rPr>
              <w:t>專家學者</w:t>
            </w:r>
            <w:r w:rsidR="00627458">
              <w:rPr>
                <w:rFonts w:ascii="標楷體" w:eastAsia="標楷體" w:hAnsi="標楷體" w:hint="eastAsia"/>
                <w:color w:val="000000" w:themeColor="text1"/>
                <w:szCs w:val="24"/>
              </w:rPr>
              <w:t>、民間團體、社區發展協會</w:t>
            </w:r>
          </w:p>
        </w:tc>
      </w:tr>
      <w:tr w:rsidR="008B321C" w:rsidRPr="00447731" w:rsidTr="00EC2B80">
        <w:trPr>
          <w:trHeight w:val="292"/>
        </w:trPr>
        <w:tc>
          <w:tcPr>
            <w:tcW w:w="1256" w:type="dxa"/>
            <w:vAlign w:val="center"/>
          </w:tcPr>
          <w:p w:rsidR="008B321C" w:rsidRPr="00447731" w:rsidRDefault="008B321C" w:rsidP="00EC2B80">
            <w:pPr>
              <w:jc w:val="center"/>
              <w:rPr>
                <w:rFonts w:ascii="標楷體" w:eastAsia="標楷體" w:hAnsi="標楷體"/>
                <w:b/>
                <w:color w:val="000000" w:themeColor="text1"/>
                <w:szCs w:val="24"/>
              </w:rPr>
            </w:pPr>
            <w:r w:rsidRPr="00447731">
              <w:rPr>
                <w:rFonts w:ascii="標楷體" w:eastAsia="標楷體" w:hAnsi="標楷體" w:hint="eastAsia"/>
                <w:b/>
                <w:color w:val="000000" w:themeColor="text1"/>
                <w:szCs w:val="24"/>
              </w:rPr>
              <w:t>經費來源</w:t>
            </w:r>
          </w:p>
        </w:tc>
        <w:tc>
          <w:tcPr>
            <w:tcW w:w="7103" w:type="dxa"/>
            <w:gridSpan w:val="3"/>
          </w:tcPr>
          <w:p w:rsidR="008B321C" w:rsidRPr="005E4D0A" w:rsidRDefault="008B321C" w:rsidP="00C973A9">
            <w:pPr>
              <w:tabs>
                <w:tab w:val="left" w:pos="3945"/>
              </w:tabs>
              <w:rPr>
                <w:rFonts w:ascii="標楷體" w:eastAsia="標楷體" w:hAnsi="標楷體"/>
                <w:color w:val="000000" w:themeColor="text1"/>
                <w:szCs w:val="24"/>
              </w:rPr>
            </w:pPr>
            <w:r w:rsidRPr="005E4D0A">
              <w:rPr>
                <w:rFonts w:ascii="標楷體" w:eastAsia="標楷體" w:hAnsi="標楷體" w:hint="eastAsia"/>
                <w:color w:val="000000" w:themeColor="text1"/>
                <w:szCs w:val="24"/>
              </w:rPr>
              <w:t>議員建議款60</w:t>
            </w:r>
            <w:r w:rsidRPr="005E4D0A">
              <w:rPr>
                <w:rFonts w:ascii="標楷體" w:eastAsia="標楷體" w:hAnsi="標楷體"/>
                <w:color w:val="000000" w:themeColor="text1"/>
                <w:szCs w:val="24"/>
              </w:rPr>
              <w:t>0,000</w:t>
            </w:r>
            <w:r w:rsidRPr="005E4D0A">
              <w:rPr>
                <w:rFonts w:ascii="標楷體" w:eastAsia="標楷體" w:hAnsi="標楷體" w:hint="eastAsia"/>
                <w:color w:val="000000" w:themeColor="text1"/>
                <w:szCs w:val="24"/>
              </w:rPr>
              <w:t>元</w:t>
            </w:r>
          </w:p>
        </w:tc>
        <w:tc>
          <w:tcPr>
            <w:tcW w:w="7029" w:type="dxa"/>
            <w:gridSpan w:val="3"/>
          </w:tcPr>
          <w:p w:rsidR="008B321C" w:rsidRPr="00447731" w:rsidRDefault="00B132A3" w:rsidP="00C973A9">
            <w:pPr>
              <w:tabs>
                <w:tab w:val="left" w:pos="3945"/>
              </w:tabs>
              <w:rPr>
                <w:rFonts w:ascii="標楷體" w:eastAsia="標楷體" w:hAnsi="標楷體"/>
                <w:color w:val="000000" w:themeColor="text1"/>
                <w:szCs w:val="24"/>
              </w:rPr>
            </w:pPr>
            <w:r w:rsidRPr="00B132A3">
              <w:rPr>
                <w:rFonts w:ascii="標楷體" w:eastAsia="標楷體" w:hAnsi="標楷體"/>
                <w:color w:val="000000" w:themeColor="text1"/>
                <w:szCs w:val="24"/>
              </w:rPr>
              <w:t>計畫執行經費</w:t>
            </w:r>
            <w:r w:rsidR="00087389">
              <w:rPr>
                <w:rFonts w:ascii="標楷體" w:eastAsia="標楷體" w:hAnsi="標楷體" w:hint="eastAsia"/>
                <w:color w:val="000000" w:themeColor="text1"/>
                <w:szCs w:val="24"/>
              </w:rPr>
              <w:t>1,00</w:t>
            </w:r>
            <w:r w:rsidR="008B321C">
              <w:rPr>
                <w:rFonts w:ascii="標楷體" w:eastAsia="標楷體" w:hAnsi="標楷體" w:hint="eastAsia"/>
                <w:color w:val="000000" w:themeColor="text1"/>
                <w:szCs w:val="24"/>
              </w:rPr>
              <w:t>0,</w:t>
            </w:r>
            <w:r w:rsidR="008B321C">
              <w:rPr>
                <w:rFonts w:ascii="標楷體" w:eastAsia="標楷體" w:hAnsi="標楷體"/>
                <w:color w:val="000000" w:themeColor="text1"/>
                <w:szCs w:val="24"/>
              </w:rPr>
              <w:t>000</w:t>
            </w:r>
            <w:r w:rsidR="008B321C" w:rsidRPr="00447731">
              <w:rPr>
                <w:rFonts w:ascii="標楷體" w:eastAsia="標楷體" w:hAnsi="標楷體" w:hint="eastAsia"/>
                <w:color w:val="000000" w:themeColor="text1"/>
                <w:szCs w:val="24"/>
              </w:rPr>
              <w:t>元</w:t>
            </w:r>
          </w:p>
        </w:tc>
      </w:tr>
      <w:tr w:rsidR="008B321C" w:rsidRPr="00447731" w:rsidTr="00EC2B80">
        <w:trPr>
          <w:trHeight w:val="305"/>
        </w:trPr>
        <w:tc>
          <w:tcPr>
            <w:tcW w:w="1256" w:type="dxa"/>
            <w:vAlign w:val="center"/>
          </w:tcPr>
          <w:p w:rsidR="008B321C" w:rsidRPr="00447731" w:rsidRDefault="008B321C" w:rsidP="00EC2B80">
            <w:pPr>
              <w:jc w:val="center"/>
              <w:rPr>
                <w:rFonts w:ascii="標楷體" w:eastAsia="標楷體" w:hAnsi="標楷體"/>
                <w:b/>
                <w:color w:val="000000" w:themeColor="text1"/>
                <w:szCs w:val="24"/>
              </w:rPr>
            </w:pPr>
            <w:r w:rsidRPr="00447731">
              <w:rPr>
                <w:rFonts w:ascii="標楷體" w:eastAsia="標楷體" w:hAnsi="標楷體" w:hint="eastAsia"/>
                <w:b/>
                <w:color w:val="000000" w:themeColor="text1"/>
                <w:szCs w:val="24"/>
              </w:rPr>
              <w:t>影響範圍</w:t>
            </w:r>
          </w:p>
        </w:tc>
        <w:tc>
          <w:tcPr>
            <w:tcW w:w="7103" w:type="dxa"/>
            <w:gridSpan w:val="3"/>
          </w:tcPr>
          <w:p w:rsidR="008B321C" w:rsidRPr="005E4D0A" w:rsidRDefault="008B321C" w:rsidP="00C973A9">
            <w:pPr>
              <w:rPr>
                <w:rFonts w:ascii="標楷體" w:eastAsia="標楷體" w:hAnsi="標楷體"/>
                <w:color w:val="000000" w:themeColor="text1"/>
                <w:szCs w:val="24"/>
              </w:rPr>
            </w:pPr>
            <w:r w:rsidRPr="005E4D0A">
              <w:rPr>
                <w:rFonts w:ascii="標楷體" w:eastAsia="標楷體" w:hAnsi="標楷體" w:hint="eastAsia"/>
                <w:color w:val="000000" w:themeColor="text1"/>
                <w:szCs w:val="24"/>
              </w:rPr>
              <w:t>蘆洲區居民</w:t>
            </w:r>
          </w:p>
        </w:tc>
        <w:tc>
          <w:tcPr>
            <w:tcW w:w="7029" w:type="dxa"/>
            <w:gridSpan w:val="3"/>
          </w:tcPr>
          <w:p w:rsidR="008B321C" w:rsidRPr="00447731" w:rsidRDefault="008B321C" w:rsidP="00C973A9">
            <w:pPr>
              <w:rPr>
                <w:rFonts w:ascii="標楷體" w:eastAsia="標楷體" w:hAnsi="標楷體"/>
                <w:color w:val="000000" w:themeColor="text1"/>
                <w:szCs w:val="24"/>
              </w:rPr>
            </w:pPr>
            <w:r w:rsidRPr="00447731">
              <w:rPr>
                <w:rFonts w:ascii="標楷體" w:eastAsia="標楷體" w:hAnsi="標楷體" w:hint="eastAsia"/>
                <w:color w:val="000000" w:themeColor="text1"/>
                <w:szCs w:val="24"/>
              </w:rPr>
              <w:t>泰山區</w:t>
            </w:r>
            <w:r>
              <w:rPr>
                <w:rFonts w:ascii="標楷體" w:eastAsia="標楷體" w:hAnsi="標楷體" w:hint="eastAsia"/>
                <w:color w:val="000000" w:themeColor="text1"/>
                <w:szCs w:val="24"/>
              </w:rPr>
              <w:t>居民</w:t>
            </w:r>
          </w:p>
        </w:tc>
      </w:tr>
      <w:tr w:rsidR="008B321C" w:rsidRPr="00447731" w:rsidTr="00EC2B80">
        <w:trPr>
          <w:trHeight w:val="1067"/>
        </w:trPr>
        <w:tc>
          <w:tcPr>
            <w:tcW w:w="1256" w:type="dxa"/>
            <w:vAlign w:val="center"/>
          </w:tcPr>
          <w:p w:rsidR="008B321C" w:rsidRPr="00447731" w:rsidRDefault="008B321C" w:rsidP="00EC2B80">
            <w:pPr>
              <w:jc w:val="center"/>
              <w:rPr>
                <w:rFonts w:ascii="標楷體" w:eastAsia="標楷體" w:hAnsi="標楷體"/>
                <w:b/>
                <w:color w:val="000000" w:themeColor="text1"/>
                <w:szCs w:val="24"/>
              </w:rPr>
            </w:pPr>
            <w:r w:rsidRPr="00447731">
              <w:rPr>
                <w:rFonts w:ascii="標楷體" w:eastAsia="標楷體" w:hAnsi="標楷體" w:hint="eastAsia"/>
                <w:b/>
                <w:color w:val="000000" w:themeColor="text1"/>
                <w:szCs w:val="24"/>
              </w:rPr>
              <w:t>計畫目標</w:t>
            </w:r>
          </w:p>
        </w:tc>
        <w:tc>
          <w:tcPr>
            <w:tcW w:w="7103" w:type="dxa"/>
            <w:gridSpan w:val="3"/>
          </w:tcPr>
          <w:p w:rsidR="00CE73A0" w:rsidRPr="005E4D0A" w:rsidRDefault="00EC2B80" w:rsidP="00EC2B80">
            <w:pPr>
              <w:jc w:val="both"/>
              <w:rPr>
                <w:rFonts w:ascii="標楷體" w:eastAsia="標楷體" w:hAnsi="標楷體"/>
                <w:color w:val="000000" w:themeColor="text1"/>
                <w:szCs w:val="24"/>
              </w:rPr>
            </w:pPr>
            <w:r>
              <w:rPr>
                <w:rFonts w:ascii="標楷體" w:eastAsia="標楷體" w:hAnsi="標楷體" w:hint="eastAsia"/>
                <w:color w:val="000000" w:themeColor="text1"/>
                <w:szCs w:val="24"/>
              </w:rPr>
              <w:t>以社會福利為主題，帶動民間社團由下往上、參與政策制定過程的草根民主實驗。過程不只</w:t>
            </w:r>
            <w:r w:rsidR="00CE73A0" w:rsidRPr="005E4D0A">
              <w:rPr>
                <w:rFonts w:ascii="標楷體" w:eastAsia="標楷體" w:hAnsi="標楷體" w:hint="eastAsia"/>
                <w:color w:val="000000" w:themeColor="text1"/>
                <w:szCs w:val="24"/>
              </w:rPr>
              <w:t>為了集思廣益以擬定出決策品質更好的社會福利方案，同時也是一個深植民主素養於庶民生活中的教育推廣過程。</w:t>
            </w:r>
          </w:p>
        </w:tc>
        <w:tc>
          <w:tcPr>
            <w:tcW w:w="7029" w:type="dxa"/>
            <w:gridSpan w:val="3"/>
          </w:tcPr>
          <w:p w:rsidR="008B321C" w:rsidRPr="00447731" w:rsidRDefault="008B321C" w:rsidP="00EC2B80">
            <w:pPr>
              <w:jc w:val="both"/>
              <w:rPr>
                <w:rFonts w:ascii="標楷體" w:eastAsia="標楷體" w:hAnsi="標楷體"/>
                <w:color w:val="000000" w:themeColor="text1"/>
                <w:szCs w:val="24"/>
              </w:rPr>
            </w:pPr>
            <w:r w:rsidRPr="00447731">
              <w:rPr>
                <w:rFonts w:ascii="標楷體" w:eastAsia="標楷體" w:hAnsi="標楷體" w:hint="eastAsia"/>
                <w:color w:val="000000" w:themeColor="text1"/>
                <w:szCs w:val="24"/>
              </w:rPr>
              <w:t>討論泰山區的社會福利需求，培力提出社會福利方案，並透過i-voting票選出5</w:t>
            </w:r>
            <w:r w:rsidR="00E52889">
              <w:rPr>
                <w:rFonts w:ascii="標楷體" w:eastAsia="標楷體" w:hAnsi="標楷體" w:hint="eastAsia"/>
                <w:color w:val="000000" w:themeColor="text1"/>
                <w:szCs w:val="24"/>
              </w:rPr>
              <w:t>案</w:t>
            </w:r>
            <w:r w:rsidRPr="007A42D2">
              <w:rPr>
                <w:rFonts w:ascii="標楷體" w:eastAsia="標楷體" w:hAnsi="標楷體" w:hint="eastAsia"/>
                <w:color w:val="000000" w:themeColor="text1"/>
                <w:szCs w:val="24"/>
              </w:rPr>
              <w:t>於108</w:t>
            </w:r>
            <w:r w:rsidR="00E52889">
              <w:rPr>
                <w:rFonts w:ascii="標楷體" w:eastAsia="標楷體" w:hAnsi="標楷體" w:hint="eastAsia"/>
                <w:color w:val="000000" w:themeColor="text1"/>
                <w:szCs w:val="24"/>
              </w:rPr>
              <w:t>年</w:t>
            </w:r>
            <w:r w:rsidRPr="007A42D2">
              <w:rPr>
                <w:rFonts w:ascii="標楷體" w:eastAsia="標楷體" w:hAnsi="標楷體" w:hint="eastAsia"/>
                <w:color w:val="000000" w:themeColor="text1"/>
                <w:szCs w:val="24"/>
              </w:rPr>
              <w:t>實施。</w:t>
            </w:r>
          </w:p>
        </w:tc>
      </w:tr>
      <w:tr w:rsidR="008B321C" w:rsidRPr="00447731" w:rsidTr="00EC2B80">
        <w:trPr>
          <w:trHeight w:val="292"/>
        </w:trPr>
        <w:tc>
          <w:tcPr>
            <w:tcW w:w="1256" w:type="dxa"/>
            <w:vAlign w:val="center"/>
          </w:tcPr>
          <w:p w:rsidR="008B321C" w:rsidRPr="00447731" w:rsidRDefault="00A66AB4" w:rsidP="00EC2B80">
            <w:pPr>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活動</w:t>
            </w:r>
            <w:proofErr w:type="gramStart"/>
            <w:r w:rsidR="008B321C" w:rsidRPr="00447731">
              <w:rPr>
                <w:rFonts w:ascii="標楷體" w:eastAsia="標楷體" w:hAnsi="標楷體" w:hint="eastAsia"/>
                <w:b/>
                <w:color w:val="000000" w:themeColor="text1"/>
                <w:szCs w:val="24"/>
              </w:rPr>
              <w:t>起迄</w:t>
            </w:r>
            <w:proofErr w:type="gramEnd"/>
          </w:p>
        </w:tc>
        <w:tc>
          <w:tcPr>
            <w:tcW w:w="7103" w:type="dxa"/>
            <w:gridSpan w:val="3"/>
          </w:tcPr>
          <w:p w:rsidR="008B321C" w:rsidRPr="005E4D0A" w:rsidRDefault="008B321C" w:rsidP="00346B66">
            <w:pPr>
              <w:rPr>
                <w:rFonts w:ascii="標楷體" w:eastAsia="標楷體" w:hAnsi="標楷體"/>
                <w:color w:val="000000" w:themeColor="text1"/>
                <w:szCs w:val="24"/>
              </w:rPr>
            </w:pPr>
            <w:r w:rsidRPr="005E4D0A">
              <w:rPr>
                <w:rFonts w:ascii="標楷體" w:eastAsia="標楷體" w:hAnsi="標楷體" w:hint="eastAsia"/>
                <w:color w:val="000000" w:themeColor="text1"/>
                <w:szCs w:val="24"/>
              </w:rPr>
              <w:t>2017年</w:t>
            </w:r>
            <w:r w:rsidR="00EC2B80">
              <w:rPr>
                <w:rFonts w:ascii="標楷體" w:eastAsia="標楷體" w:hAnsi="標楷體" w:hint="eastAsia"/>
                <w:color w:val="000000" w:themeColor="text1"/>
                <w:szCs w:val="24"/>
              </w:rPr>
              <w:t>6月至11</w:t>
            </w:r>
            <w:r w:rsidR="00976E40">
              <w:rPr>
                <w:rFonts w:ascii="標楷體" w:eastAsia="標楷體" w:hAnsi="標楷體" w:hint="eastAsia"/>
                <w:color w:val="000000" w:themeColor="text1"/>
                <w:szCs w:val="24"/>
              </w:rPr>
              <w:t>月</w:t>
            </w:r>
          </w:p>
        </w:tc>
        <w:tc>
          <w:tcPr>
            <w:tcW w:w="7029" w:type="dxa"/>
            <w:gridSpan w:val="3"/>
          </w:tcPr>
          <w:p w:rsidR="008B321C" w:rsidRPr="00AF0CCC" w:rsidRDefault="007A42D2" w:rsidP="00346B66">
            <w:pPr>
              <w:rPr>
                <w:rFonts w:ascii="標楷體" w:eastAsia="標楷體" w:hAnsi="標楷體"/>
                <w:color w:val="000000" w:themeColor="text1"/>
                <w:szCs w:val="24"/>
              </w:rPr>
            </w:pPr>
            <w:r>
              <w:rPr>
                <w:rFonts w:ascii="標楷體" w:eastAsia="標楷體" w:hAnsi="標楷體" w:hint="eastAsia"/>
                <w:color w:val="000000" w:themeColor="text1"/>
                <w:szCs w:val="24"/>
              </w:rPr>
              <w:t>2018</w:t>
            </w:r>
            <w:r w:rsidR="00EC2B80">
              <w:rPr>
                <w:rFonts w:ascii="標楷體" w:eastAsia="標楷體" w:hAnsi="標楷體" w:hint="eastAsia"/>
                <w:color w:val="000000" w:themeColor="text1"/>
                <w:szCs w:val="24"/>
              </w:rPr>
              <w:t>年4</w:t>
            </w:r>
            <w:r>
              <w:rPr>
                <w:rFonts w:ascii="標楷體" w:eastAsia="標楷體" w:hAnsi="標楷體" w:hint="eastAsia"/>
                <w:color w:val="000000" w:themeColor="text1"/>
                <w:szCs w:val="24"/>
              </w:rPr>
              <w:t>月至</w:t>
            </w:r>
            <w:r w:rsidR="008B321C" w:rsidRPr="00AF0CCC">
              <w:rPr>
                <w:rFonts w:ascii="標楷體" w:eastAsia="標楷體" w:hAnsi="標楷體" w:hint="eastAsia"/>
                <w:color w:val="000000" w:themeColor="text1"/>
                <w:szCs w:val="24"/>
              </w:rPr>
              <w:t>2</w:t>
            </w:r>
            <w:r w:rsidR="008B321C" w:rsidRPr="00AF0CCC">
              <w:rPr>
                <w:rFonts w:ascii="標楷體" w:eastAsia="標楷體" w:hAnsi="標楷體"/>
                <w:color w:val="000000" w:themeColor="text1"/>
                <w:szCs w:val="24"/>
              </w:rPr>
              <w:t>019</w:t>
            </w:r>
            <w:r w:rsidR="008B321C" w:rsidRPr="00AF0CCC">
              <w:rPr>
                <w:rFonts w:ascii="標楷體" w:eastAsia="標楷體" w:hAnsi="標楷體" w:hint="eastAsia"/>
                <w:color w:val="000000" w:themeColor="text1"/>
                <w:szCs w:val="24"/>
              </w:rPr>
              <w:t>年</w:t>
            </w:r>
          </w:p>
        </w:tc>
      </w:tr>
      <w:tr w:rsidR="008B321C" w:rsidRPr="00447731" w:rsidTr="00EC2B80">
        <w:trPr>
          <w:trHeight w:val="322"/>
        </w:trPr>
        <w:tc>
          <w:tcPr>
            <w:tcW w:w="1256" w:type="dxa"/>
            <w:vMerge w:val="restart"/>
            <w:vAlign w:val="center"/>
          </w:tcPr>
          <w:p w:rsidR="008B321C" w:rsidRPr="00447731" w:rsidRDefault="008B321C" w:rsidP="00EC2B80">
            <w:pPr>
              <w:jc w:val="center"/>
              <w:rPr>
                <w:rFonts w:ascii="標楷體" w:eastAsia="標楷體" w:hAnsi="標楷體"/>
                <w:b/>
                <w:color w:val="000000" w:themeColor="text1"/>
                <w:szCs w:val="24"/>
              </w:rPr>
            </w:pPr>
            <w:r w:rsidRPr="00447731">
              <w:rPr>
                <w:rFonts w:ascii="標楷體" w:eastAsia="標楷體" w:hAnsi="標楷體" w:hint="eastAsia"/>
                <w:b/>
                <w:color w:val="000000" w:themeColor="text1"/>
                <w:szCs w:val="24"/>
              </w:rPr>
              <w:t>執行程序</w:t>
            </w:r>
          </w:p>
        </w:tc>
        <w:tc>
          <w:tcPr>
            <w:tcW w:w="457" w:type="dxa"/>
          </w:tcPr>
          <w:p w:rsidR="008B321C" w:rsidRPr="00E0209F" w:rsidRDefault="008B321C" w:rsidP="00346B66">
            <w:pPr>
              <w:rPr>
                <w:rFonts w:ascii="標楷體" w:eastAsia="標楷體" w:hAnsi="標楷體"/>
                <w:color w:val="000000" w:themeColor="text1"/>
                <w:szCs w:val="24"/>
              </w:rPr>
            </w:pPr>
            <w:r w:rsidRPr="00E0209F">
              <w:rPr>
                <w:rFonts w:ascii="標楷體" w:eastAsia="標楷體" w:hAnsi="標楷體" w:hint="eastAsia"/>
                <w:b/>
                <w:color w:val="000000" w:themeColor="text1"/>
                <w:szCs w:val="24"/>
              </w:rPr>
              <w:t>培力</w:t>
            </w:r>
          </w:p>
        </w:tc>
        <w:tc>
          <w:tcPr>
            <w:tcW w:w="456" w:type="dxa"/>
          </w:tcPr>
          <w:p w:rsidR="008B321C" w:rsidRPr="00E0209F" w:rsidRDefault="00022DC4" w:rsidP="00346B66">
            <w:pPr>
              <w:rPr>
                <w:rFonts w:ascii="標楷體" w:eastAsia="標楷體" w:hAnsi="標楷體"/>
                <w:b/>
                <w:color w:val="000000" w:themeColor="text1"/>
                <w:szCs w:val="24"/>
              </w:rPr>
            </w:pPr>
            <w:proofErr w:type="gramStart"/>
            <w:r w:rsidRPr="00E0209F">
              <w:rPr>
                <w:rFonts w:ascii="標楷體" w:eastAsia="標楷體" w:hAnsi="標楷體" w:hint="eastAsia"/>
                <w:color w:val="000000" w:themeColor="text1"/>
                <w:szCs w:val="24"/>
              </w:rPr>
              <w:t>█</w:t>
            </w:r>
            <w:proofErr w:type="gramEnd"/>
          </w:p>
        </w:tc>
        <w:tc>
          <w:tcPr>
            <w:tcW w:w="6190" w:type="dxa"/>
          </w:tcPr>
          <w:p w:rsidR="008B321C" w:rsidRPr="00E0209F" w:rsidRDefault="00022DC4" w:rsidP="00EC2B80">
            <w:pPr>
              <w:jc w:val="both"/>
              <w:rPr>
                <w:rFonts w:ascii="標楷體" w:eastAsia="標楷體" w:hAnsi="標楷體"/>
                <w:color w:val="000000" w:themeColor="text1"/>
                <w:szCs w:val="24"/>
              </w:rPr>
            </w:pPr>
            <w:r w:rsidRPr="00E0209F">
              <w:rPr>
                <w:rFonts w:ascii="標楷體" w:eastAsia="標楷體" w:hAnsi="標楷體" w:hint="eastAsia"/>
                <w:color w:val="000000" w:themeColor="text1"/>
                <w:szCs w:val="24"/>
              </w:rPr>
              <w:t>辦理培訓課程：培力蘆洲區各社區發展協會、人民團體瞭解與認識參與式預算，簡介現行社會福利政策，並邀請蘆荻社區大學主任李易昆分享</w:t>
            </w:r>
            <w:proofErr w:type="gramStart"/>
            <w:r w:rsidRPr="00E0209F">
              <w:rPr>
                <w:rFonts w:ascii="標楷體" w:eastAsia="標楷體" w:hAnsi="標楷體" w:hint="eastAsia"/>
                <w:color w:val="000000" w:themeColor="text1"/>
                <w:szCs w:val="24"/>
              </w:rPr>
              <w:t>蘆洲區節電</w:t>
            </w:r>
            <w:proofErr w:type="gramEnd"/>
            <w:r w:rsidRPr="00E0209F">
              <w:rPr>
                <w:rFonts w:ascii="標楷體" w:eastAsia="標楷體" w:hAnsi="標楷體" w:hint="eastAsia"/>
                <w:color w:val="000000" w:themeColor="text1"/>
                <w:szCs w:val="24"/>
              </w:rPr>
              <w:t>參與式預算經驗。</w:t>
            </w:r>
          </w:p>
        </w:tc>
        <w:tc>
          <w:tcPr>
            <w:tcW w:w="287" w:type="dxa"/>
          </w:tcPr>
          <w:p w:rsidR="008B321C" w:rsidRPr="00447731" w:rsidRDefault="008B321C" w:rsidP="00346B66">
            <w:pPr>
              <w:rPr>
                <w:rFonts w:ascii="標楷體" w:eastAsia="標楷體" w:hAnsi="標楷體"/>
                <w:color w:val="000000" w:themeColor="text1"/>
                <w:szCs w:val="24"/>
              </w:rPr>
            </w:pPr>
            <w:r w:rsidRPr="00447731">
              <w:rPr>
                <w:rFonts w:ascii="標楷體" w:eastAsia="標楷體" w:hAnsi="標楷體" w:hint="eastAsia"/>
                <w:b/>
                <w:color w:val="000000" w:themeColor="text1"/>
                <w:szCs w:val="24"/>
              </w:rPr>
              <w:t>培力</w:t>
            </w:r>
          </w:p>
        </w:tc>
        <w:tc>
          <w:tcPr>
            <w:tcW w:w="456" w:type="dxa"/>
          </w:tcPr>
          <w:p w:rsidR="008B321C" w:rsidRPr="00447731" w:rsidRDefault="00886BF3" w:rsidP="00346B66">
            <w:pPr>
              <w:rPr>
                <w:rFonts w:ascii="標楷體" w:eastAsia="標楷體" w:hAnsi="標楷體"/>
                <w:b/>
                <w:color w:val="000000" w:themeColor="text1"/>
                <w:szCs w:val="24"/>
              </w:rPr>
            </w:pPr>
            <w:proofErr w:type="gramStart"/>
            <w:r w:rsidRPr="00447731">
              <w:rPr>
                <w:rFonts w:ascii="標楷體" w:eastAsia="標楷體" w:hAnsi="標楷體" w:hint="eastAsia"/>
                <w:color w:val="000000" w:themeColor="text1"/>
                <w:szCs w:val="24"/>
              </w:rPr>
              <w:t>█</w:t>
            </w:r>
            <w:proofErr w:type="gramEnd"/>
          </w:p>
        </w:tc>
        <w:tc>
          <w:tcPr>
            <w:tcW w:w="6286" w:type="dxa"/>
          </w:tcPr>
          <w:p w:rsidR="008B321C" w:rsidRPr="001815FD" w:rsidRDefault="00886BF3" w:rsidP="00346B66">
            <w:pPr>
              <w:rPr>
                <w:rFonts w:ascii="標楷體" w:eastAsia="標楷體" w:hAnsi="標楷體"/>
                <w:color w:val="000000" w:themeColor="text1"/>
                <w:szCs w:val="24"/>
              </w:rPr>
            </w:pPr>
            <w:r w:rsidRPr="001815FD">
              <w:rPr>
                <w:rFonts w:ascii="標楷體" w:eastAsia="標楷體" w:hAnsi="標楷體" w:hint="eastAsia"/>
                <w:color w:val="000000" w:themeColor="text1"/>
                <w:szCs w:val="24"/>
              </w:rPr>
              <w:t>辦理審議民主工作者培力工作坊，培訓志工</w:t>
            </w:r>
            <w:r w:rsidR="001815FD" w:rsidRPr="001815FD">
              <w:rPr>
                <w:rFonts w:ascii="標楷體" w:eastAsia="標楷體" w:hAnsi="標楷體" w:hint="eastAsia"/>
                <w:color w:val="000000" w:themeColor="text1"/>
                <w:szCs w:val="24"/>
              </w:rPr>
              <w:t>。</w:t>
            </w:r>
          </w:p>
        </w:tc>
      </w:tr>
      <w:tr w:rsidR="008B321C" w:rsidRPr="00447731" w:rsidTr="00EC2B80">
        <w:trPr>
          <w:trHeight w:val="763"/>
        </w:trPr>
        <w:tc>
          <w:tcPr>
            <w:tcW w:w="1256" w:type="dxa"/>
            <w:vMerge/>
            <w:vAlign w:val="center"/>
          </w:tcPr>
          <w:p w:rsidR="008B321C" w:rsidRPr="00447731" w:rsidRDefault="008B321C" w:rsidP="00EC2B80">
            <w:pPr>
              <w:jc w:val="center"/>
              <w:rPr>
                <w:rFonts w:ascii="標楷體" w:eastAsia="標楷體" w:hAnsi="標楷體"/>
                <w:color w:val="000000" w:themeColor="text1"/>
                <w:szCs w:val="24"/>
              </w:rPr>
            </w:pPr>
          </w:p>
        </w:tc>
        <w:tc>
          <w:tcPr>
            <w:tcW w:w="457" w:type="dxa"/>
          </w:tcPr>
          <w:p w:rsidR="008B321C" w:rsidRPr="00E0209F" w:rsidRDefault="008B321C" w:rsidP="00C973A9">
            <w:pPr>
              <w:rPr>
                <w:rFonts w:ascii="標楷體" w:eastAsia="標楷體" w:hAnsi="標楷體"/>
                <w:b/>
                <w:color w:val="000000" w:themeColor="text1"/>
                <w:szCs w:val="24"/>
              </w:rPr>
            </w:pPr>
            <w:r w:rsidRPr="00E0209F">
              <w:rPr>
                <w:rFonts w:ascii="標楷體" w:eastAsia="標楷體" w:hAnsi="標楷體" w:hint="eastAsia"/>
                <w:b/>
                <w:color w:val="000000" w:themeColor="text1"/>
                <w:szCs w:val="24"/>
              </w:rPr>
              <w:t>提案</w:t>
            </w:r>
          </w:p>
        </w:tc>
        <w:tc>
          <w:tcPr>
            <w:tcW w:w="456" w:type="dxa"/>
          </w:tcPr>
          <w:p w:rsidR="008B321C" w:rsidRPr="00E0209F" w:rsidRDefault="008B321C" w:rsidP="00C973A9">
            <w:pPr>
              <w:rPr>
                <w:rFonts w:ascii="標楷體" w:eastAsia="標楷體" w:hAnsi="標楷體"/>
                <w:b/>
                <w:color w:val="000000" w:themeColor="text1"/>
                <w:szCs w:val="24"/>
              </w:rPr>
            </w:pPr>
            <w:proofErr w:type="gramStart"/>
            <w:r w:rsidRPr="00E0209F">
              <w:rPr>
                <w:rFonts w:ascii="標楷體" w:eastAsia="標楷體" w:hAnsi="標楷體" w:hint="eastAsia"/>
                <w:color w:val="000000" w:themeColor="text1"/>
                <w:szCs w:val="24"/>
              </w:rPr>
              <w:t>█</w:t>
            </w:r>
            <w:proofErr w:type="gramEnd"/>
          </w:p>
        </w:tc>
        <w:tc>
          <w:tcPr>
            <w:tcW w:w="6190" w:type="dxa"/>
          </w:tcPr>
          <w:p w:rsidR="005E4D0A" w:rsidRPr="00976E40" w:rsidRDefault="00022DC4" w:rsidP="00EC2B80">
            <w:pPr>
              <w:jc w:val="both"/>
              <w:rPr>
                <w:rFonts w:ascii="標楷體" w:eastAsia="標楷體" w:hAnsi="標楷體"/>
                <w:color w:val="000000" w:themeColor="text1"/>
                <w:szCs w:val="24"/>
              </w:rPr>
            </w:pPr>
            <w:r w:rsidRPr="00976E40">
              <w:rPr>
                <w:rFonts w:ascii="標楷體" w:eastAsia="標楷體" w:hAnsi="標楷體" w:hint="eastAsia"/>
                <w:color w:val="000000" w:themeColor="text1"/>
                <w:szCs w:val="24"/>
              </w:rPr>
              <w:t>辦理培力諮詢會議：培力有意願參與社會福利參與式預算之民間團體，了解參與式預算之操作規則，並形成提案。</w:t>
            </w:r>
          </w:p>
        </w:tc>
        <w:tc>
          <w:tcPr>
            <w:tcW w:w="287" w:type="dxa"/>
          </w:tcPr>
          <w:p w:rsidR="008B321C" w:rsidRPr="00447731" w:rsidRDefault="008B321C" w:rsidP="00C973A9">
            <w:pPr>
              <w:rPr>
                <w:rFonts w:ascii="標楷體" w:eastAsia="標楷體" w:hAnsi="標楷體"/>
                <w:b/>
                <w:color w:val="000000" w:themeColor="text1"/>
                <w:szCs w:val="24"/>
              </w:rPr>
            </w:pPr>
            <w:r w:rsidRPr="009F3F97">
              <w:rPr>
                <w:rFonts w:ascii="標楷體" w:eastAsia="標楷體" w:hAnsi="標楷體" w:hint="eastAsia"/>
                <w:b/>
                <w:color w:val="000000" w:themeColor="text1"/>
                <w:szCs w:val="24"/>
              </w:rPr>
              <w:t>提案</w:t>
            </w:r>
          </w:p>
        </w:tc>
        <w:tc>
          <w:tcPr>
            <w:tcW w:w="456" w:type="dxa"/>
          </w:tcPr>
          <w:p w:rsidR="008B321C" w:rsidRPr="00447731" w:rsidRDefault="008B321C" w:rsidP="00C973A9">
            <w:pPr>
              <w:rPr>
                <w:rFonts w:ascii="標楷體" w:eastAsia="標楷體" w:hAnsi="標楷體"/>
                <w:b/>
                <w:color w:val="000000" w:themeColor="text1"/>
                <w:szCs w:val="24"/>
              </w:rPr>
            </w:pPr>
            <w:proofErr w:type="gramStart"/>
            <w:r w:rsidRPr="00447731">
              <w:rPr>
                <w:rFonts w:ascii="標楷體" w:eastAsia="標楷體" w:hAnsi="標楷體" w:hint="eastAsia"/>
                <w:color w:val="000000" w:themeColor="text1"/>
                <w:szCs w:val="24"/>
              </w:rPr>
              <w:t>█</w:t>
            </w:r>
            <w:proofErr w:type="gramEnd"/>
          </w:p>
        </w:tc>
        <w:tc>
          <w:tcPr>
            <w:tcW w:w="6286" w:type="dxa"/>
          </w:tcPr>
          <w:p w:rsidR="008B321C" w:rsidRPr="009F3F97" w:rsidRDefault="009F3F97" w:rsidP="00E52889">
            <w:pPr>
              <w:jc w:val="both"/>
              <w:rPr>
                <w:rFonts w:ascii="標楷體" w:eastAsia="標楷體" w:hAnsi="標楷體"/>
                <w:color w:val="000000" w:themeColor="text1"/>
                <w:szCs w:val="24"/>
              </w:rPr>
            </w:pPr>
            <w:r w:rsidRPr="009F3F97">
              <w:rPr>
                <w:rFonts w:ascii="標楷體" w:eastAsia="標楷體" w:hAnsi="標楷體" w:hint="eastAsia"/>
                <w:color w:val="000000" w:themeColor="text1"/>
                <w:szCs w:val="24"/>
              </w:rPr>
              <w:t>由台北大學公共行政</w:t>
            </w:r>
            <w:r w:rsidR="00E52889">
              <w:rPr>
                <w:rFonts w:ascii="標楷體" w:eastAsia="標楷體" w:hAnsi="標楷體" w:hint="eastAsia"/>
                <w:color w:val="000000" w:themeColor="text1"/>
                <w:szCs w:val="24"/>
              </w:rPr>
              <w:t>暨政策學系提供專業諮詢指導，邀請泰山區人民團體及社區發展協會</w:t>
            </w:r>
            <w:r w:rsidRPr="009F3F97">
              <w:rPr>
                <w:rFonts w:ascii="標楷體" w:eastAsia="標楷體" w:hAnsi="標楷體" w:hint="eastAsia"/>
                <w:color w:val="000000" w:themeColor="text1"/>
                <w:szCs w:val="24"/>
              </w:rPr>
              <w:t>參與</w:t>
            </w:r>
            <w:r w:rsidR="00886BF3">
              <w:rPr>
                <w:rFonts w:ascii="標楷體" w:eastAsia="標楷體" w:hAnsi="標楷體" w:hint="eastAsia"/>
                <w:color w:val="000000" w:themeColor="text1"/>
                <w:szCs w:val="24"/>
              </w:rPr>
              <w:t>，辦理住民社福大會</w:t>
            </w:r>
            <w:r w:rsidR="0023075A">
              <w:rPr>
                <w:rFonts w:ascii="標楷體" w:eastAsia="標楷體" w:hAnsi="標楷體" w:hint="eastAsia"/>
                <w:color w:val="000000" w:themeColor="text1"/>
                <w:szCs w:val="24"/>
              </w:rPr>
              <w:t>及</w:t>
            </w:r>
            <w:r w:rsidR="00886BF3">
              <w:rPr>
                <w:rFonts w:ascii="標楷體" w:eastAsia="標楷體" w:hAnsi="標楷體" w:hint="eastAsia"/>
                <w:color w:val="000000" w:themeColor="text1"/>
                <w:szCs w:val="24"/>
              </w:rPr>
              <w:t>提案工作坊</w:t>
            </w:r>
            <w:r w:rsidR="00E52889">
              <w:rPr>
                <w:rFonts w:ascii="標楷體" w:eastAsia="標楷體" w:hAnsi="標楷體" w:hint="eastAsia"/>
                <w:color w:val="000000" w:themeColor="text1"/>
                <w:szCs w:val="24"/>
              </w:rPr>
              <w:t>，針對</w:t>
            </w:r>
            <w:r w:rsidRPr="009F3F97">
              <w:rPr>
                <w:rFonts w:ascii="標楷體" w:eastAsia="標楷體" w:hAnsi="標楷體" w:hint="eastAsia"/>
                <w:color w:val="000000" w:themeColor="text1"/>
                <w:szCs w:val="24"/>
              </w:rPr>
              <w:t>泰山區的社會福利需求</w:t>
            </w:r>
            <w:r w:rsidR="00886BF3">
              <w:rPr>
                <w:rFonts w:ascii="標楷體" w:eastAsia="標楷體" w:hAnsi="標楷體" w:hint="eastAsia"/>
                <w:color w:val="000000" w:themeColor="text1"/>
                <w:szCs w:val="24"/>
              </w:rPr>
              <w:t>，</w:t>
            </w:r>
            <w:proofErr w:type="gramStart"/>
            <w:r w:rsidR="00886BF3">
              <w:rPr>
                <w:rFonts w:ascii="標楷體" w:eastAsia="標楷體" w:hAnsi="標楷體" w:hint="eastAsia"/>
                <w:color w:val="000000" w:themeColor="text1"/>
                <w:szCs w:val="24"/>
              </w:rPr>
              <w:t>如托育</w:t>
            </w:r>
            <w:proofErr w:type="gramEnd"/>
            <w:r w:rsidR="00886BF3">
              <w:rPr>
                <w:rFonts w:ascii="標楷體" w:eastAsia="標楷體" w:hAnsi="標楷體" w:hint="eastAsia"/>
                <w:color w:val="000000" w:themeColor="text1"/>
                <w:szCs w:val="24"/>
              </w:rPr>
              <w:t>、身障、老人、新住民、高風險家庭等議題</w:t>
            </w:r>
            <w:r w:rsidR="00E52889">
              <w:rPr>
                <w:rFonts w:ascii="標楷體" w:eastAsia="標楷體" w:hAnsi="標楷體" w:hint="eastAsia"/>
                <w:color w:val="000000" w:themeColor="text1"/>
                <w:szCs w:val="24"/>
              </w:rPr>
              <w:t>，</w:t>
            </w:r>
            <w:r w:rsidRPr="009F3F97">
              <w:rPr>
                <w:rFonts w:ascii="標楷體" w:eastAsia="標楷體" w:hAnsi="標楷體" w:hint="eastAsia"/>
                <w:color w:val="000000" w:themeColor="text1"/>
                <w:szCs w:val="24"/>
              </w:rPr>
              <w:t>提出方案。</w:t>
            </w:r>
          </w:p>
        </w:tc>
      </w:tr>
      <w:tr w:rsidR="008B321C" w:rsidRPr="00447731" w:rsidTr="00EC2B80">
        <w:trPr>
          <w:trHeight w:val="610"/>
        </w:trPr>
        <w:tc>
          <w:tcPr>
            <w:tcW w:w="1256" w:type="dxa"/>
            <w:vMerge/>
            <w:vAlign w:val="center"/>
          </w:tcPr>
          <w:p w:rsidR="008B321C" w:rsidRPr="00447731" w:rsidRDefault="008B321C" w:rsidP="00EC2B80">
            <w:pPr>
              <w:jc w:val="center"/>
              <w:rPr>
                <w:rFonts w:ascii="標楷體" w:eastAsia="標楷體" w:hAnsi="標楷體"/>
                <w:color w:val="000000" w:themeColor="text1"/>
                <w:szCs w:val="24"/>
              </w:rPr>
            </w:pPr>
          </w:p>
        </w:tc>
        <w:tc>
          <w:tcPr>
            <w:tcW w:w="457" w:type="dxa"/>
          </w:tcPr>
          <w:p w:rsidR="008B321C" w:rsidRPr="00E0209F" w:rsidRDefault="008B321C" w:rsidP="00C973A9">
            <w:pPr>
              <w:rPr>
                <w:rFonts w:ascii="標楷體" w:eastAsia="標楷體" w:hAnsi="標楷體"/>
                <w:b/>
                <w:color w:val="000000" w:themeColor="text1"/>
                <w:szCs w:val="24"/>
              </w:rPr>
            </w:pPr>
            <w:r w:rsidRPr="00E0209F">
              <w:rPr>
                <w:rFonts w:ascii="標楷體" w:eastAsia="標楷體" w:hAnsi="標楷體" w:hint="eastAsia"/>
                <w:b/>
                <w:color w:val="000000" w:themeColor="text1"/>
                <w:szCs w:val="24"/>
              </w:rPr>
              <w:t>評估</w:t>
            </w:r>
          </w:p>
        </w:tc>
        <w:tc>
          <w:tcPr>
            <w:tcW w:w="456" w:type="dxa"/>
          </w:tcPr>
          <w:p w:rsidR="008B321C" w:rsidRPr="00E0209F" w:rsidRDefault="008B321C" w:rsidP="00C973A9">
            <w:pPr>
              <w:rPr>
                <w:rFonts w:ascii="標楷體" w:eastAsia="標楷體" w:hAnsi="標楷體"/>
                <w:b/>
                <w:color w:val="000000" w:themeColor="text1"/>
                <w:szCs w:val="24"/>
              </w:rPr>
            </w:pPr>
            <w:proofErr w:type="gramStart"/>
            <w:r w:rsidRPr="00E0209F">
              <w:rPr>
                <w:rFonts w:ascii="標楷體" w:eastAsia="標楷體" w:hAnsi="標楷體" w:hint="eastAsia"/>
                <w:color w:val="000000" w:themeColor="text1"/>
                <w:szCs w:val="24"/>
              </w:rPr>
              <w:t>█</w:t>
            </w:r>
            <w:proofErr w:type="gramEnd"/>
          </w:p>
        </w:tc>
        <w:tc>
          <w:tcPr>
            <w:tcW w:w="6190" w:type="dxa"/>
          </w:tcPr>
          <w:p w:rsidR="00976E40" w:rsidRDefault="00022DC4" w:rsidP="00EC2B80">
            <w:pPr>
              <w:pStyle w:val="a3"/>
              <w:numPr>
                <w:ilvl w:val="0"/>
                <w:numId w:val="43"/>
              </w:numPr>
              <w:ind w:leftChars="0"/>
              <w:jc w:val="both"/>
              <w:rPr>
                <w:rFonts w:ascii="標楷體" w:eastAsia="標楷體" w:hAnsi="標楷體"/>
                <w:color w:val="000000" w:themeColor="text1"/>
                <w:szCs w:val="24"/>
              </w:rPr>
            </w:pPr>
            <w:r w:rsidRPr="00976E40">
              <w:rPr>
                <w:rFonts w:ascii="標楷體" w:eastAsia="標楷體" w:hAnsi="標楷體" w:hint="eastAsia"/>
                <w:color w:val="000000" w:themeColor="text1"/>
                <w:szCs w:val="24"/>
              </w:rPr>
              <w:t>舉辦民眾審議工作坊：</w:t>
            </w:r>
            <w:r w:rsidR="00EC2B80">
              <w:rPr>
                <w:rFonts w:ascii="標楷體" w:eastAsia="標楷體" w:hAnsi="標楷體" w:hint="eastAsia"/>
                <w:color w:val="000000" w:themeColor="text1"/>
                <w:szCs w:val="24"/>
              </w:rPr>
              <w:t>邀請與提案計畫</w:t>
            </w:r>
            <w:r w:rsidR="00976E40" w:rsidRPr="00976E40">
              <w:rPr>
                <w:rFonts w:ascii="標楷體" w:eastAsia="標楷體" w:hAnsi="標楷體" w:hint="eastAsia"/>
                <w:color w:val="000000" w:themeColor="text1"/>
                <w:szCs w:val="24"/>
              </w:rPr>
              <w:t>相關的民眾（含高中生）擔任公民審議員；以世界咖啡館的方式，提出多元思考，彙整意見提供提案單位進行修正參考。</w:t>
            </w:r>
          </w:p>
          <w:p w:rsidR="005E4D0A" w:rsidRPr="00976E40" w:rsidRDefault="002E6B8B" w:rsidP="002E6B8B">
            <w:pPr>
              <w:pStyle w:val="a3"/>
              <w:numPr>
                <w:ilvl w:val="0"/>
                <w:numId w:val="43"/>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舉辦公私協力專家諮詢定稿工作坊：尊重原提案精神</w:t>
            </w:r>
            <w:r w:rsidR="00022DC4" w:rsidRPr="00976E40">
              <w:rPr>
                <w:rFonts w:ascii="標楷體" w:eastAsia="標楷體" w:hAnsi="標楷體" w:hint="eastAsia"/>
                <w:color w:val="000000" w:themeColor="text1"/>
                <w:szCs w:val="24"/>
              </w:rPr>
              <w:t>原則下，協助提案團體整合審議意見，由公部門及專家學者提供執行經驗供提案團體參考，</w:t>
            </w:r>
            <w:proofErr w:type="gramStart"/>
            <w:r w:rsidR="00022DC4" w:rsidRPr="00976E40">
              <w:rPr>
                <w:rFonts w:ascii="標楷體" w:eastAsia="標楷體" w:hAnsi="標楷體" w:hint="eastAsia"/>
                <w:color w:val="000000" w:themeColor="text1"/>
                <w:szCs w:val="24"/>
              </w:rPr>
              <w:t>俾</w:t>
            </w:r>
            <w:proofErr w:type="gramEnd"/>
            <w:r w:rsidR="00022DC4" w:rsidRPr="00976E40">
              <w:rPr>
                <w:rFonts w:ascii="標楷體" w:eastAsia="標楷體" w:hAnsi="標楷體" w:hint="eastAsia"/>
                <w:color w:val="000000" w:themeColor="text1"/>
                <w:szCs w:val="24"/>
              </w:rPr>
              <w:t>利提高提案之操作性與可行性。</w:t>
            </w:r>
          </w:p>
          <w:p w:rsidR="00022DC4" w:rsidRPr="00E0209F" w:rsidRDefault="00976E40" w:rsidP="002E6B8B">
            <w:pPr>
              <w:pStyle w:val="a3"/>
              <w:numPr>
                <w:ilvl w:val="0"/>
                <w:numId w:val="43"/>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透過社群媒體及至校園間宣導，</w:t>
            </w:r>
            <w:r w:rsidR="00022DC4" w:rsidRPr="00E0209F">
              <w:rPr>
                <w:rFonts w:ascii="標楷體" w:eastAsia="標楷體" w:hAnsi="標楷體" w:hint="eastAsia"/>
                <w:color w:val="000000" w:themeColor="text1"/>
                <w:szCs w:val="24"/>
              </w:rPr>
              <w:t>開放</w:t>
            </w:r>
            <w:r w:rsidR="005E4D0A" w:rsidRPr="00E0209F">
              <w:rPr>
                <w:rFonts w:ascii="標楷體" w:eastAsia="標楷體" w:hAnsi="標楷體" w:hint="eastAsia"/>
                <w:color w:val="000000" w:themeColor="text1"/>
                <w:szCs w:val="24"/>
              </w:rPr>
              <w:t>15歲以上</w:t>
            </w:r>
            <w:r w:rsidR="002E6B8B">
              <w:rPr>
                <w:rFonts w:ascii="標楷體" w:eastAsia="標楷體" w:hAnsi="標楷體" w:hint="eastAsia"/>
                <w:color w:val="000000" w:themeColor="text1"/>
                <w:szCs w:val="24"/>
              </w:rPr>
              <w:t>並</w:t>
            </w:r>
            <w:r w:rsidR="005E4D0A" w:rsidRPr="00E0209F">
              <w:rPr>
                <w:rFonts w:ascii="標楷體" w:eastAsia="標楷體" w:hAnsi="標楷體" w:hint="eastAsia"/>
                <w:color w:val="000000" w:themeColor="text1"/>
                <w:szCs w:val="24"/>
              </w:rPr>
              <w:t>在</w:t>
            </w:r>
            <w:r w:rsidR="00022DC4" w:rsidRPr="00E0209F">
              <w:rPr>
                <w:rFonts w:ascii="標楷體" w:eastAsia="標楷體" w:hAnsi="標楷體" w:hint="eastAsia"/>
                <w:color w:val="000000" w:themeColor="text1"/>
                <w:szCs w:val="24"/>
              </w:rPr>
              <w:t>新北市設籍、居住、就業、就學之民眾</w:t>
            </w:r>
            <w:r>
              <w:rPr>
                <w:rFonts w:ascii="標楷體" w:eastAsia="標楷體" w:hAnsi="標楷體" w:hint="eastAsia"/>
                <w:color w:val="000000" w:themeColor="text1"/>
                <w:szCs w:val="24"/>
              </w:rPr>
              <w:t>實體</w:t>
            </w:r>
            <w:r w:rsidR="00022DC4" w:rsidRPr="00E0209F">
              <w:rPr>
                <w:rFonts w:ascii="標楷體" w:eastAsia="標楷體" w:hAnsi="標楷體" w:hint="eastAsia"/>
                <w:color w:val="000000" w:themeColor="text1"/>
                <w:szCs w:val="24"/>
              </w:rPr>
              <w:t>投票。</w:t>
            </w:r>
          </w:p>
        </w:tc>
        <w:tc>
          <w:tcPr>
            <w:tcW w:w="287" w:type="dxa"/>
          </w:tcPr>
          <w:p w:rsidR="008B321C" w:rsidRPr="00447731" w:rsidRDefault="008B321C" w:rsidP="00C973A9">
            <w:pPr>
              <w:rPr>
                <w:rFonts w:ascii="標楷體" w:eastAsia="標楷體" w:hAnsi="標楷體"/>
                <w:b/>
                <w:color w:val="000000" w:themeColor="text1"/>
                <w:szCs w:val="24"/>
              </w:rPr>
            </w:pPr>
            <w:r w:rsidRPr="00447731">
              <w:rPr>
                <w:rFonts w:ascii="標楷體" w:eastAsia="標楷體" w:hAnsi="標楷體" w:hint="eastAsia"/>
                <w:b/>
                <w:color w:val="000000" w:themeColor="text1"/>
                <w:szCs w:val="24"/>
              </w:rPr>
              <w:lastRenderedPageBreak/>
              <w:t>評估</w:t>
            </w:r>
          </w:p>
        </w:tc>
        <w:tc>
          <w:tcPr>
            <w:tcW w:w="456" w:type="dxa"/>
          </w:tcPr>
          <w:p w:rsidR="008B321C" w:rsidRPr="00447731" w:rsidRDefault="00185379" w:rsidP="00C973A9">
            <w:pPr>
              <w:rPr>
                <w:rFonts w:ascii="標楷體" w:eastAsia="標楷體" w:hAnsi="標楷體"/>
                <w:b/>
                <w:color w:val="000000" w:themeColor="text1"/>
                <w:szCs w:val="24"/>
              </w:rPr>
            </w:pPr>
            <w:proofErr w:type="gramStart"/>
            <w:r w:rsidRPr="00447731">
              <w:rPr>
                <w:rFonts w:ascii="標楷體" w:eastAsia="標楷體" w:hAnsi="標楷體" w:hint="eastAsia"/>
                <w:color w:val="000000" w:themeColor="text1"/>
                <w:szCs w:val="24"/>
              </w:rPr>
              <w:t>█</w:t>
            </w:r>
            <w:proofErr w:type="gramEnd"/>
          </w:p>
        </w:tc>
        <w:tc>
          <w:tcPr>
            <w:tcW w:w="6286" w:type="dxa"/>
          </w:tcPr>
          <w:p w:rsidR="00886BF3" w:rsidRDefault="0023075A" w:rsidP="00EC2B80">
            <w:pPr>
              <w:pStyle w:val="a3"/>
              <w:numPr>
                <w:ilvl w:val="0"/>
                <w:numId w:val="41"/>
              </w:numPr>
              <w:ind w:leftChars="0"/>
              <w:jc w:val="both"/>
              <w:rPr>
                <w:rFonts w:ascii="標楷體" w:eastAsia="標楷體" w:hAnsi="標楷體"/>
                <w:color w:val="000000" w:themeColor="text1"/>
                <w:szCs w:val="24"/>
              </w:rPr>
            </w:pPr>
            <w:r w:rsidRPr="0023075A">
              <w:rPr>
                <w:rFonts w:ascii="標楷體" w:eastAsia="標楷體" w:hAnsi="標楷體" w:hint="eastAsia"/>
                <w:color w:val="000000" w:themeColor="text1"/>
                <w:szCs w:val="24"/>
              </w:rPr>
              <w:t>辦理</w:t>
            </w:r>
            <w:r w:rsidR="00886BF3" w:rsidRPr="0023075A">
              <w:rPr>
                <w:rFonts w:ascii="標楷體" w:eastAsia="標楷體" w:hAnsi="標楷體" w:hint="eastAsia"/>
                <w:color w:val="000000" w:themeColor="text1"/>
                <w:szCs w:val="24"/>
              </w:rPr>
              <w:t>審議工作坊</w:t>
            </w:r>
            <w:r w:rsidRPr="0023075A">
              <w:rPr>
                <w:rFonts w:ascii="標楷體" w:eastAsia="標楷體" w:hAnsi="標楷體" w:hint="eastAsia"/>
                <w:color w:val="000000" w:themeColor="text1"/>
                <w:szCs w:val="24"/>
              </w:rPr>
              <w:t>，由專家學者、社政顧問及社會局各科室代表以「預算合理性、方案可行性、方案培力性、方案影響性」等4大面向，提供提案單位修正方向及建議，最後總計10個提案進入最後投票階段。</w:t>
            </w:r>
          </w:p>
          <w:p w:rsidR="008B321C" w:rsidRPr="0023075A" w:rsidRDefault="00185379" w:rsidP="00EC2B80">
            <w:pPr>
              <w:pStyle w:val="a3"/>
              <w:numPr>
                <w:ilvl w:val="0"/>
                <w:numId w:val="41"/>
              </w:numPr>
              <w:ind w:leftChars="0"/>
              <w:jc w:val="both"/>
              <w:rPr>
                <w:rFonts w:ascii="標楷體" w:eastAsia="標楷體" w:hAnsi="標楷體"/>
                <w:color w:val="000000" w:themeColor="text1"/>
                <w:szCs w:val="24"/>
              </w:rPr>
            </w:pPr>
            <w:r w:rsidRPr="0023075A">
              <w:rPr>
                <w:rFonts w:ascii="標楷體" w:eastAsia="標楷體" w:hAnsi="標楷體" w:hint="eastAsia"/>
                <w:color w:val="000000" w:themeColor="text1"/>
                <w:szCs w:val="24"/>
              </w:rPr>
              <w:t>年滿16</w:t>
            </w:r>
            <w:r w:rsidR="002E6B8B">
              <w:rPr>
                <w:rFonts w:ascii="標楷體" w:eastAsia="標楷體" w:hAnsi="標楷體" w:hint="eastAsia"/>
                <w:color w:val="000000" w:themeColor="text1"/>
                <w:szCs w:val="24"/>
              </w:rPr>
              <w:t>歲者</w:t>
            </w:r>
            <w:r w:rsidRPr="0023075A">
              <w:rPr>
                <w:rFonts w:ascii="標楷體" w:eastAsia="標楷體" w:hAnsi="標楷體" w:hint="eastAsia"/>
                <w:color w:val="000000" w:themeColor="text1"/>
                <w:szCs w:val="24"/>
              </w:rPr>
              <w:t>至新北市政府或泰山區公所</w:t>
            </w:r>
            <w:r w:rsidR="002E6B8B">
              <w:rPr>
                <w:rFonts w:ascii="標楷體" w:eastAsia="標楷體" w:hAnsi="標楷體" w:hint="eastAsia"/>
                <w:color w:val="000000" w:themeColor="text1"/>
                <w:szCs w:val="24"/>
              </w:rPr>
              <w:t>觀看</w:t>
            </w:r>
            <w:r w:rsidRPr="0023075A">
              <w:rPr>
                <w:rFonts w:ascii="標楷體" w:eastAsia="標楷體" w:hAnsi="標楷體" w:hint="eastAsia"/>
                <w:color w:val="000000" w:themeColor="text1"/>
                <w:szCs w:val="24"/>
              </w:rPr>
              <w:t>提案後，即可至國家發展委員會公共政策網路平台</w:t>
            </w:r>
            <w:proofErr w:type="gramStart"/>
            <w:r w:rsidRPr="0023075A">
              <w:rPr>
                <w:rFonts w:ascii="標楷體" w:eastAsia="標楷體" w:hAnsi="標楷體" w:hint="eastAsia"/>
                <w:color w:val="000000" w:themeColor="text1"/>
                <w:szCs w:val="24"/>
              </w:rPr>
              <w:t>進行線上投票</w:t>
            </w:r>
            <w:proofErr w:type="gramEnd"/>
            <w:r w:rsidRPr="0023075A">
              <w:rPr>
                <w:rFonts w:ascii="標楷體" w:eastAsia="標楷體" w:hAnsi="標楷體" w:hint="eastAsia"/>
                <w:color w:val="000000" w:themeColor="text1"/>
                <w:szCs w:val="24"/>
              </w:rPr>
              <w:t>(i-voting)，每人應投5票。</w:t>
            </w:r>
          </w:p>
        </w:tc>
      </w:tr>
      <w:tr w:rsidR="008B321C" w:rsidRPr="00447731" w:rsidTr="00EC2B80">
        <w:trPr>
          <w:trHeight w:val="186"/>
        </w:trPr>
        <w:tc>
          <w:tcPr>
            <w:tcW w:w="1256" w:type="dxa"/>
            <w:vMerge/>
            <w:vAlign w:val="center"/>
          </w:tcPr>
          <w:p w:rsidR="008B321C" w:rsidRPr="00447731" w:rsidRDefault="008B321C" w:rsidP="00EC2B80">
            <w:pPr>
              <w:jc w:val="center"/>
              <w:rPr>
                <w:rFonts w:ascii="標楷體" w:eastAsia="標楷體" w:hAnsi="標楷體"/>
                <w:color w:val="000000" w:themeColor="text1"/>
                <w:szCs w:val="24"/>
              </w:rPr>
            </w:pPr>
          </w:p>
        </w:tc>
        <w:tc>
          <w:tcPr>
            <w:tcW w:w="457" w:type="dxa"/>
          </w:tcPr>
          <w:p w:rsidR="008B321C" w:rsidRPr="00447731" w:rsidRDefault="008B321C" w:rsidP="00346B66">
            <w:pPr>
              <w:rPr>
                <w:rFonts w:ascii="標楷體" w:eastAsia="標楷體" w:hAnsi="標楷體"/>
                <w:b/>
                <w:color w:val="000000" w:themeColor="text1"/>
                <w:szCs w:val="24"/>
              </w:rPr>
            </w:pPr>
            <w:r w:rsidRPr="00447731">
              <w:rPr>
                <w:rFonts w:ascii="標楷體" w:eastAsia="標楷體" w:hAnsi="標楷體" w:hint="eastAsia"/>
                <w:b/>
                <w:color w:val="000000" w:themeColor="text1"/>
                <w:szCs w:val="24"/>
              </w:rPr>
              <w:t>執行</w:t>
            </w:r>
          </w:p>
        </w:tc>
        <w:tc>
          <w:tcPr>
            <w:tcW w:w="456" w:type="dxa"/>
          </w:tcPr>
          <w:p w:rsidR="008B321C" w:rsidRPr="00447731" w:rsidRDefault="008B321C" w:rsidP="00346B66">
            <w:pPr>
              <w:rPr>
                <w:rFonts w:ascii="標楷體" w:eastAsia="標楷體" w:hAnsi="標楷體"/>
                <w:b/>
                <w:color w:val="000000" w:themeColor="text1"/>
                <w:szCs w:val="24"/>
              </w:rPr>
            </w:pPr>
            <w:r w:rsidRPr="00447731">
              <w:rPr>
                <w:rFonts w:ascii="標楷體" w:eastAsia="標楷體" w:hAnsi="標楷體" w:hint="eastAsia"/>
                <w:color w:val="000000" w:themeColor="text1"/>
                <w:szCs w:val="24"/>
              </w:rPr>
              <w:t>□</w:t>
            </w:r>
          </w:p>
        </w:tc>
        <w:tc>
          <w:tcPr>
            <w:tcW w:w="6190" w:type="dxa"/>
          </w:tcPr>
          <w:p w:rsidR="008B321C" w:rsidRPr="00447731" w:rsidRDefault="008B321C" w:rsidP="00346B66">
            <w:pPr>
              <w:rPr>
                <w:rFonts w:ascii="標楷體" w:eastAsia="標楷體" w:hAnsi="標楷體"/>
                <w:b/>
                <w:color w:val="000000" w:themeColor="text1"/>
                <w:szCs w:val="24"/>
              </w:rPr>
            </w:pPr>
          </w:p>
        </w:tc>
        <w:tc>
          <w:tcPr>
            <w:tcW w:w="287" w:type="dxa"/>
          </w:tcPr>
          <w:p w:rsidR="008B321C" w:rsidRPr="00CE73A0" w:rsidRDefault="008B321C" w:rsidP="00346B66">
            <w:pPr>
              <w:rPr>
                <w:rFonts w:ascii="標楷體" w:eastAsia="標楷體" w:hAnsi="標楷體"/>
                <w:b/>
                <w:color w:val="000000" w:themeColor="text1"/>
                <w:szCs w:val="24"/>
              </w:rPr>
            </w:pPr>
            <w:r w:rsidRPr="00CE73A0">
              <w:rPr>
                <w:rFonts w:ascii="標楷體" w:eastAsia="標楷體" w:hAnsi="標楷體" w:hint="eastAsia"/>
                <w:b/>
                <w:color w:val="000000" w:themeColor="text1"/>
                <w:szCs w:val="24"/>
              </w:rPr>
              <w:t>執行</w:t>
            </w:r>
          </w:p>
        </w:tc>
        <w:tc>
          <w:tcPr>
            <w:tcW w:w="456" w:type="dxa"/>
          </w:tcPr>
          <w:p w:rsidR="008B321C" w:rsidRPr="00886BF3" w:rsidRDefault="00886BF3" w:rsidP="00346B66">
            <w:pPr>
              <w:rPr>
                <w:rFonts w:ascii="標楷體" w:eastAsia="標楷體" w:hAnsi="標楷體"/>
                <w:color w:val="000000" w:themeColor="text1"/>
                <w:szCs w:val="24"/>
              </w:rPr>
            </w:pPr>
            <w:proofErr w:type="gramStart"/>
            <w:r w:rsidRPr="00886BF3">
              <w:rPr>
                <w:rFonts w:ascii="標楷體" w:eastAsia="標楷體" w:hAnsi="標楷體" w:hint="eastAsia"/>
                <w:color w:val="000000" w:themeColor="text1"/>
                <w:szCs w:val="24"/>
              </w:rPr>
              <w:t>█</w:t>
            </w:r>
            <w:proofErr w:type="gramEnd"/>
          </w:p>
        </w:tc>
        <w:tc>
          <w:tcPr>
            <w:tcW w:w="6286" w:type="dxa"/>
          </w:tcPr>
          <w:p w:rsidR="008B321C" w:rsidRPr="00886BF3" w:rsidRDefault="004A1121" w:rsidP="002E6B8B">
            <w:pPr>
              <w:jc w:val="both"/>
              <w:rPr>
                <w:rFonts w:ascii="標楷體" w:eastAsia="標楷體" w:hAnsi="標楷體"/>
                <w:color w:val="000000" w:themeColor="text1"/>
                <w:szCs w:val="24"/>
              </w:rPr>
            </w:pPr>
            <w:r w:rsidRPr="004A1121">
              <w:rPr>
                <w:rFonts w:ascii="標楷體" w:eastAsia="標楷體" w:hAnsi="標楷體" w:hint="eastAsia"/>
                <w:color w:val="000000" w:themeColor="text1"/>
                <w:szCs w:val="24"/>
              </w:rPr>
              <w:t>從得票數最高提案依序累計其預估經費至100萬元整，為入選提案</w:t>
            </w:r>
            <w:r>
              <w:rPr>
                <w:rFonts w:ascii="標楷體" w:eastAsia="標楷體" w:hAnsi="標楷體" w:hint="eastAsia"/>
                <w:color w:val="000000" w:themeColor="text1"/>
                <w:szCs w:val="24"/>
              </w:rPr>
              <w:t>。</w:t>
            </w:r>
            <w:r w:rsidR="00886BF3" w:rsidRPr="00886BF3">
              <w:rPr>
                <w:rFonts w:ascii="標楷體" w:eastAsia="標楷體" w:hAnsi="標楷體" w:hint="eastAsia"/>
                <w:color w:val="000000" w:themeColor="text1"/>
                <w:szCs w:val="24"/>
              </w:rPr>
              <w:t>由提案團隊於108年</w:t>
            </w:r>
            <w:r w:rsidR="002E6B8B" w:rsidRPr="004A1121">
              <w:rPr>
                <w:rFonts w:ascii="標楷體" w:eastAsia="標楷體" w:hAnsi="標楷體" w:hint="eastAsia"/>
                <w:color w:val="000000" w:themeColor="text1"/>
                <w:szCs w:val="24"/>
              </w:rPr>
              <w:t>編列</w:t>
            </w:r>
            <w:r w:rsidR="002E6B8B">
              <w:rPr>
                <w:rFonts w:ascii="標楷體" w:eastAsia="標楷體" w:hAnsi="標楷體" w:hint="eastAsia"/>
                <w:color w:val="000000" w:themeColor="text1"/>
                <w:szCs w:val="24"/>
              </w:rPr>
              <w:t>經</w:t>
            </w:r>
            <w:r w:rsidR="002E6B8B" w:rsidRPr="004A1121">
              <w:rPr>
                <w:rFonts w:ascii="標楷體" w:eastAsia="標楷體" w:hAnsi="標楷體" w:hint="eastAsia"/>
                <w:color w:val="000000" w:themeColor="text1"/>
                <w:szCs w:val="24"/>
              </w:rPr>
              <w:t>費</w:t>
            </w:r>
            <w:r w:rsidR="00886BF3" w:rsidRPr="00886BF3">
              <w:rPr>
                <w:rFonts w:ascii="標楷體" w:eastAsia="標楷體" w:hAnsi="標楷體" w:hint="eastAsia"/>
                <w:color w:val="000000" w:themeColor="text1"/>
                <w:szCs w:val="24"/>
              </w:rPr>
              <w:t>執行</w:t>
            </w:r>
            <w:r w:rsidR="008047CF">
              <w:rPr>
                <w:rFonts w:ascii="標楷體" w:eastAsia="標楷體" w:hAnsi="標楷體" w:hint="eastAsia"/>
                <w:color w:val="000000" w:themeColor="text1"/>
                <w:szCs w:val="24"/>
              </w:rPr>
              <w:t>。</w:t>
            </w:r>
          </w:p>
        </w:tc>
      </w:tr>
      <w:tr w:rsidR="008B321C" w:rsidRPr="00447731" w:rsidTr="00EC2B80">
        <w:trPr>
          <w:trHeight w:val="376"/>
        </w:trPr>
        <w:tc>
          <w:tcPr>
            <w:tcW w:w="1256" w:type="dxa"/>
            <w:vMerge/>
            <w:vAlign w:val="center"/>
          </w:tcPr>
          <w:p w:rsidR="008B321C" w:rsidRPr="00447731" w:rsidRDefault="008B321C" w:rsidP="00EC2B80">
            <w:pPr>
              <w:jc w:val="center"/>
              <w:rPr>
                <w:rFonts w:ascii="標楷體" w:eastAsia="標楷體" w:hAnsi="標楷體"/>
                <w:color w:val="000000" w:themeColor="text1"/>
                <w:szCs w:val="24"/>
              </w:rPr>
            </w:pPr>
          </w:p>
        </w:tc>
        <w:tc>
          <w:tcPr>
            <w:tcW w:w="457" w:type="dxa"/>
          </w:tcPr>
          <w:p w:rsidR="008B321C" w:rsidRPr="00447731" w:rsidRDefault="008B321C" w:rsidP="00346B66">
            <w:pPr>
              <w:rPr>
                <w:rFonts w:ascii="標楷體" w:eastAsia="標楷體" w:hAnsi="標楷體"/>
                <w:b/>
                <w:color w:val="000000" w:themeColor="text1"/>
                <w:szCs w:val="24"/>
              </w:rPr>
            </w:pPr>
            <w:r w:rsidRPr="00447731">
              <w:rPr>
                <w:rFonts w:ascii="標楷體" w:eastAsia="標楷體" w:hAnsi="標楷體" w:hint="eastAsia"/>
                <w:b/>
                <w:color w:val="000000" w:themeColor="text1"/>
                <w:szCs w:val="24"/>
              </w:rPr>
              <w:t>監督</w:t>
            </w:r>
          </w:p>
        </w:tc>
        <w:tc>
          <w:tcPr>
            <w:tcW w:w="456" w:type="dxa"/>
          </w:tcPr>
          <w:p w:rsidR="008B321C" w:rsidRPr="00447731" w:rsidRDefault="008B321C" w:rsidP="00346B66">
            <w:pPr>
              <w:rPr>
                <w:rFonts w:ascii="標楷體" w:eastAsia="標楷體" w:hAnsi="標楷體"/>
                <w:b/>
                <w:color w:val="000000" w:themeColor="text1"/>
                <w:szCs w:val="24"/>
              </w:rPr>
            </w:pPr>
            <w:r w:rsidRPr="00447731">
              <w:rPr>
                <w:rFonts w:ascii="標楷體" w:eastAsia="標楷體" w:hAnsi="標楷體" w:hint="eastAsia"/>
                <w:color w:val="000000" w:themeColor="text1"/>
                <w:szCs w:val="24"/>
              </w:rPr>
              <w:t>□</w:t>
            </w:r>
          </w:p>
        </w:tc>
        <w:tc>
          <w:tcPr>
            <w:tcW w:w="6190" w:type="dxa"/>
          </w:tcPr>
          <w:p w:rsidR="008B321C" w:rsidRPr="00447731" w:rsidRDefault="008B321C" w:rsidP="00346B66">
            <w:pPr>
              <w:rPr>
                <w:rFonts w:ascii="標楷體" w:eastAsia="標楷體" w:hAnsi="標楷體"/>
                <w:b/>
                <w:color w:val="000000" w:themeColor="text1"/>
                <w:szCs w:val="24"/>
              </w:rPr>
            </w:pPr>
          </w:p>
        </w:tc>
        <w:tc>
          <w:tcPr>
            <w:tcW w:w="287" w:type="dxa"/>
          </w:tcPr>
          <w:p w:rsidR="008B321C" w:rsidRPr="00447731" w:rsidRDefault="008B321C" w:rsidP="00346B66">
            <w:pPr>
              <w:rPr>
                <w:rFonts w:ascii="標楷體" w:eastAsia="標楷體" w:hAnsi="標楷體"/>
                <w:b/>
                <w:color w:val="000000" w:themeColor="text1"/>
                <w:szCs w:val="24"/>
              </w:rPr>
            </w:pPr>
            <w:r w:rsidRPr="00447731">
              <w:rPr>
                <w:rFonts w:ascii="標楷體" w:eastAsia="標楷體" w:hAnsi="標楷體" w:hint="eastAsia"/>
                <w:b/>
                <w:color w:val="000000" w:themeColor="text1"/>
                <w:szCs w:val="24"/>
              </w:rPr>
              <w:t>監督</w:t>
            </w:r>
          </w:p>
        </w:tc>
        <w:tc>
          <w:tcPr>
            <w:tcW w:w="456" w:type="dxa"/>
          </w:tcPr>
          <w:p w:rsidR="008B321C" w:rsidRPr="00447731" w:rsidRDefault="008B321C" w:rsidP="00346B66">
            <w:pPr>
              <w:rPr>
                <w:rFonts w:ascii="標楷體" w:eastAsia="標楷體" w:hAnsi="標楷體"/>
                <w:b/>
                <w:color w:val="000000" w:themeColor="text1"/>
                <w:szCs w:val="24"/>
              </w:rPr>
            </w:pPr>
            <w:r w:rsidRPr="00447731">
              <w:rPr>
                <w:rFonts w:ascii="標楷體" w:eastAsia="標楷體" w:hAnsi="標楷體" w:hint="eastAsia"/>
                <w:color w:val="000000" w:themeColor="text1"/>
                <w:szCs w:val="24"/>
              </w:rPr>
              <w:t>□</w:t>
            </w:r>
          </w:p>
        </w:tc>
        <w:tc>
          <w:tcPr>
            <w:tcW w:w="6286" w:type="dxa"/>
          </w:tcPr>
          <w:p w:rsidR="008B321C" w:rsidRPr="00447731" w:rsidRDefault="008B321C" w:rsidP="00346B66">
            <w:pPr>
              <w:rPr>
                <w:rFonts w:ascii="標楷體" w:eastAsia="標楷體" w:hAnsi="標楷體"/>
                <w:b/>
                <w:color w:val="000000" w:themeColor="text1"/>
                <w:szCs w:val="24"/>
              </w:rPr>
            </w:pPr>
          </w:p>
        </w:tc>
      </w:tr>
    </w:tbl>
    <w:p w:rsidR="002C1305" w:rsidRDefault="002C1305" w:rsidP="00A86F6B">
      <w:pPr>
        <w:widowControl/>
        <w:rPr>
          <w:rFonts w:ascii="標楷體" w:eastAsia="標楷體" w:hAnsi="標楷體"/>
          <w:b/>
          <w:szCs w:val="24"/>
        </w:rPr>
      </w:pPr>
    </w:p>
    <w:p w:rsidR="00976E40" w:rsidRDefault="00976E40" w:rsidP="00A86F6B">
      <w:pPr>
        <w:widowControl/>
        <w:rPr>
          <w:rFonts w:ascii="標楷體" w:eastAsia="標楷體" w:hAnsi="標楷體"/>
          <w:b/>
          <w:szCs w:val="24"/>
        </w:rPr>
      </w:pPr>
    </w:p>
    <w:p w:rsidR="00976E40" w:rsidRPr="008A2632" w:rsidRDefault="00EC2B80" w:rsidP="00A86F6B">
      <w:pPr>
        <w:widowControl/>
        <w:rPr>
          <w:rFonts w:ascii="標楷體" w:eastAsia="標楷體" w:hAnsi="標楷體" w:hint="eastAsia"/>
          <w:b/>
          <w:szCs w:val="24"/>
        </w:rPr>
      </w:pPr>
      <w:r>
        <w:rPr>
          <w:rFonts w:ascii="標楷體" w:eastAsia="標楷體" w:hAnsi="標楷體"/>
          <w:b/>
          <w:szCs w:val="24"/>
        </w:rPr>
        <w:br w:type="page"/>
      </w:r>
    </w:p>
    <w:tbl>
      <w:tblPr>
        <w:tblStyle w:val="a5"/>
        <w:tblW w:w="0" w:type="auto"/>
        <w:tblInd w:w="0" w:type="dxa"/>
        <w:tblLook w:val="04A0" w:firstRow="1" w:lastRow="0" w:firstColumn="1" w:lastColumn="0" w:noHBand="0" w:noVBand="1"/>
      </w:tblPr>
      <w:tblGrid>
        <w:gridCol w:w="1248"/>
        <w:gridCol w:w="457"/>
        <w:gridCol w:w="456"/>
        <w:gridCol w:w="6021"/>
        <w:gridCol w:w="457"/>
        <w:gridCol w:w="456"/>
        <w:gridCol w:w="6293"/>
      </w:tblGrid>
      <w:tr w:rsidR="008B321C" w:rsidRPr="008A2632" w:rsidTr="00EC2B80">
        <w:trPr>
          <w:trHeight w:val="345"/>
        </w:trPr>
        <w:tc>
          <w:tcPr>
            <w:tcW w:w="1252" w:type="dxa"/>
            <w:vAlign w:val="center"/>
          </w:tcPr>
          <w:p w:rsidR="008B321C" w:rsidRPr="008A2632" w:rsidRDefault="008B321C" w:rsidP="00EC2B80">
            <w:pPr>
              <w:jc w:val="center"/>
              <w:rPr>
                <w:rFonts w:ascii="標楷體" w:eastAsia="標楷體" w:hAnsi="標楷體"/>
                <w:b/>
                <w:szCs w:val="24"/>
              </w:rPr>
            </w:pPr>
          </w:p>
        </w:tc>
        <w:tc>
          <w:tcPr>
            <w:tcW w:w="6961" w:type="dxa"/>
            <w:gridSpan w:val="3"/>
          </w:tcPr>
          <w:p w:rsidR="008B321C" w:rsidRPr="008A2632" w:rsidRDefault="008B321C" w:rsidP="00346B66">
            <w:pPr>
              <w:jc w:val="center"/>
              <w:rPr>
                <w:rFonts w:ascii="標楷體" w:eastAsia="標楷體" w:hAnsi="標楷體"/>
                <w:b/>
                <w:szCs w:val="24"/>
              </w:rPr>
            </w:pPr>
            <w:r>
              <w:rPr>
                <w:rFonts w:ascii="標楷體" w:eastAsia="標楷體" w:hAnsi="標楷體" w:hint="eastAsia"/>
                <w:b/>
                <w:szCs w:val="24"/>
              </w:rPr>
              <w:t>新北市政府</w:t>
            </w:r>
          </w:p>
        </w:tc>
        <w:tc>
          <w:tcPr>
            <w:tcW w:w="7175" w:type="dxa"/>
            <w:gridSpan w:val="3"/>
          </w:tcPr>
          <w:p w:rsidR="008B321C" w:rsidRPr="008A2632" w:rsidRDefault="008B321C" w:rsidP="00346B66">
            <w:pPr>
              <w:jc w:val="center"/>
              <w:rPr>
                <w:rFonts w:ascii="標楷體" w:eastAsia="標楷體" w:hAnsi="標楷體"/>
                <w:b/>
                <w:szCs w:val="24"/>
              </w:rPr>
            </w:pPr>
            <w:r w:rsidRPr="008A2632">
              <w:rPr>
                <w:rFonts w:ascii="標楷體" w:eastAsia="標楷體" w:hAnsi="標楷體" w:hint="eastAsia"/>
                <w:b/>
                <w:szCs w:val="24"/>
              </w:rPr>
              <w:t>臺北市政府</w:t>
            </w:r>
          </w:p>
        </w:tc>
      </w:tr>
      <w:tr w:rsidR="008B321C" w:rsidRPr="008A2632" w:rsidTr="00EC2B80">
        <w:trPr>
          <w:trHeight w:val="391"/>
        </w:trPr>
        <w:tc>
          <w:tcPr>
            <w:tcW w:w="1252" w:type="dxa"/>
            <w:vAlign w:val="center"/>
          </w:tcPr>
          <w:p w:rsidR="008B321C" w:rsidRPr="00A66AB4" w:rsidRDefault="008B321C" w:rsidP="00EC2B80">
            <w:pPr>
              <w:jc w:val="center"/>
              <w:rPr>
                <w:rFonts w:ascii="標楷體" w:eastAsia="標楷體" w:hAnsi="標楷體"/>
                <w:b/>
                <w:szCs w:val="24"/>
              </w:rPr>
            </w:pPr>
            <w:r w:rsidRPr="00A66AB4">
              <w:rPr>
                <w:rFonts w:ascii="標楷體" w:eastAsia="標楷體" w:hAnsi="標楷體" w:hint="eastAsia"/>
                <w:b/>
                <w:szCs w:val="24"/>
              </w:rPr>
              <w:t>計畫名稱</w:t>
            </w:r>
          </w:p>
        </w:tc>
        <w:tc>
          <w:tcPr>
            <w:tcW w:w="6961" w:type="dxa"/>
            <w:gridSpan w:val="3"/>
          </w:tcPr>
          <w:p w:rsidR="008B321C" w:rsidRPr="00447731" w:rsidRDefault="008B321C" w:rsidP="008B321C">
            <w:pPr>
              <w:tabs>
                <w:tab w:val="left" w:pos="1260"/>
              </w:tabs>
              <w:rPr>
                <w:rFonts w:ascii="標楷體" w:eastAsia="標楷體" w:hAnsi="標楷體"/>
                <w:color w:val="000000" w:themeColor="text1"/>
                <w:szCs w:val="24"/>
              </w:rPr>
            </w:pPr>
            <w:r w:rsidRPr="00447731">
              <w:rPr>
                <w:rFonts w:ascii="標楷體" w:eastAsia="標楷體" w:hAnsi="標楷體" w:hint="eastAsia"/>
                <w:color w:val="000000" w:themeColor="text1"/>
                <w:szCs w:val="24"/>
              </w:rPr>
              <w:t>「週三八里日-兒童翻轉學習」參與式預算</w:t>
            </w:r>
          </w:p>
        </w:tc>
        <w:tc>
          <w:tcPr>
            <w:tcW w:w="7175" w:type="dxa"/>
            <w:gridSpan w:val="3"/>
          </w:tcPr>
          <w:p w:rsidR="008B321C" w:rsidRPr="008A2632" w:rsidRDefault="008B321C" w:rsidP="008B321C">
            <w:pPr>
              <w:rPr>
                <w:rFonts w:ascii="標楷體" w:eastAsia="標楷體" w:hAnsi="標楷體"/>
                <w:b/>
                <w:szCs w:val="24"/>
              </w:rPr>
            </w:pPr>
            <w:r w:rsidRPr="008A2632">
              <w:rPr>
                <w:rFonts w:ascii="標楷體" w:eastAsia="標楷體" w:hAnsi="標楷體" w:hint="eastAsia"/>
                <w:szCs w:val="24"/>
              </w:rPr>
              <w:t>106年實驗性公園兒童遊戲場規劃設計</w:t>
            </w:r>
          </w:p>
        </w:tc>
      </w:tr>
      <w:tr w:rsidR="008B321C" w:rsidRPr="008A2632" w:rsidTr="00EC2B80">
        <w:trPr>
          <w:trHeight w:val="345"/>
        </w:trPr>
        <w:tc>
          <w:tcPr>
            <w:tcW w:w="1252" w:type="dxa"/>
            <w:vAlign w:val="center"/>
          </w:tcPr>
          <w:p w:rsidR="008B321C" w:rsidRPr="00A66AB4" w:rsidRDefault="008B321C" w:rsidP="00EC2B80">
            <w:pPr>
              <w:jc w:val="center"/>
              <w:rPr>
                <w:rFonts w:ascii="標楷體" w:eastAsia="標楷體" w:hAnsi="標楷體"/>
                <w:b/>
                <w:szCs w:val="24"/>
              </w:rPr>
            </w:pPr>
            <w:r w:rsidRPr="00A66AB4">
              <w:rPr>
                <w:rFonts w:ascii="標楷體" w:eastAsia="標楷體" w:hAnsi="標楷體" w:hint="eastAsia"/>
                <w:b/>
                <w:szCs w:val="24"/>
              </w:rPr>
              <w:t>參與者</w:t>
            </w:r>
          </w:p>
        </w:tc>
        <w:tc>
          <w:tcPr>
            <w:tcW w:w="6961" w:type="dxa"/>
            <w:gridSpan w:val="3"/>
          </w:tcPr>
          <w:p w:rsidR="008B321C" w:rsidRPr="00447731" w:rsidRDefault="008B321C" w:rsidP="008B321C">
            <w:pPr>
              <w:rPr>
                <w:rFonts w:ascii="標楷體" w:eastAsia="標楷體" w:hAnsi="標楷體"/>
                <w:color w:val="000000" w:themeColor="text1"/>
                <w:szCs w:val="24"/>
              </w:rPr>
            </w:pPr>
            <w:r w:rsidRPr="00447731">
              <w:rPr>
                <w:rFonts w:ascii="標楷體" w:eastAsia="標楷體" w:hAnsi="標楷體" w:hint="eastAsia"/>
                <w:color w:val="000000" w:themeColor="text1"/>
                <w:szCs w:val="24"/>
              </w:rPr>
              <w:t>設籍於八里區7歲以上學童</w:t>
            </w:r>
            <w:r w:rsidR="006943BC" w:rsidRPr="00447731">
              <w:rPr>
                <w:rFonts w:ascii="標楷體" w:eastAsia="標楷體" w:hAnsi="標楷體" w:hint="eastAsia"/>
                <w:color w:val="000000" w:themeColor="text1"/>
                <w:szCs w:val="24"/>
              </w:rPr>
              <w:t>2</w:t>
            </w:r>
            <w:r w:rsidR="006943BC" w:rsidRPr="00447731">
              <w:rPr>
                <w:rFonts w:ascii="標楷體" w:eastAsia="標楷體" w:hAnsi="標楷體"/>
                <w:color w:val="000000" w:themeColor="text1"/>
                <w:szCs w:val="24"/>
              </w:rPr>
              <w:t>6</w:t>
            </w:r>
            <w:r w:rsidR="006943BC" w:rsidRPr="00447731">
              <w:rPr>
                <w:rFonts w:ascii="標楷體" w:eastAsia="標楷體" w:hAnsi="標楷體" w:hint="eastAsia"/>
                <w:color w:val="000000" w:themeColor="text1"/>
                <w:szCs w:val="24"/>
              </w:rPr>
              <w:t>3位</w:t>
            </w:r>
            <w:r w:rsidRPr="00447731">
              <w:rPr>
                <w:rFonts w:ascii="標楷體" w:eastAsia="標楷體" w:hAnsi="標楷體" w:hint="eastAsia"/>
                <w:color w:val="000000" w:themeColor="text1"/>
                <w:szCs w:val="24"/>
              </w:rPr>
              <w:t>，及當地居民、工作者</w:t>
            </w:r>
          </w:p>
        </w:tc>
        <w:tc>
          <w:tcPr>
            <w:tcW w:w="7175" w:type="dxa"/>
            <w:gridSpan w:val="3"/>
          </w:tcPr>
          <w:p w:rsidR="008B321C" w:rsidRPr="008A2632" w:rsidRDefault="008B321C" w:rsidP="008B321C">
            <w:pPr>
              <w:rPr>
                <w:rFonts w:ascii="標楷體" w:eastAsia="標楷體" w:hAnsi="標楷體"/>
                <w:b/>
                <w:szCs w:val="24"/>
              </w:rPr>
            </w:pPr>
            <w:r w:rsidRPr="008A2632">
              <w:rPr>
                <w:rFonts w:ascii="標楷體" w:eastAsia="標楷體" w:hAnsi="標楷體" w:hint="eastAsia"/>
                <w:szCs w:val="24"/>
              </w:rPr>
              <w:t>39位2-12歲居民</w:t>
            </w:r>
          </w:p>
        </w:tc>
      </w:tr>
      <w:tr w:rsidR="008B321C" w:rsidRPr="008A2632" w:rsidTr="00EC2B80">
        <w:trPr>
          <w:trHeight w:val="345"/>
        </w:trPr>
        <w:tc>
          <w:tcPr>
            <w:tcW w:w="1252" w:type="dxa"/>
            <w:vAlign w:val="center"/>
          </w:tcPr>
          <w:p w:rsidR="008B321C" w:rsidRPr="00A66AB4" w:rsidRDefault="008B321C" w:rsidP="00EC2B80">
            <w:pPr>
              <w:jc w:val="center"/>
              <w:rPr>
                <w:rFonts w:ascii="標楷體" w:eastAsia="標楷體" w:hAnsi="標楷體"/>
                <w:b/>
                <w:szCs w:val="24"/>
              </w:rPr>
            </w:pPr>
            <w:r w:rsidRPr="00A66AB4">
              <w:rPr>
                <w:rFonts w:ascii="標楷體" w:eastAsia="標楷體" w:hAnsi="標楷體" w:hint="eastAsia"/>
                <w:b/>
                <w:szCs w:val="24"/>
              </w:rPr>
              <w:t>協助者</w:t>
            </w:r>
          </w:p>
        </w:tc>
        <w:tc>
          <w:tcPr>
            <w:tcW w:w="6961" w:type="dxa"/>
            <w:gridSpan w:val="3"/>
          </w:tcPr>
          <w:p w:rsidR="008B321C" w:rsidRPr="00447731" w:rsidRDefault="008B321C" w:rsidP="008B321C">
            <w:pPr>
              <w:rPr>
                <w:rFonts w:ascii="標楷體" w:eastAsia="標楷體" w:hAnsi="標楷體"/>
                <w:color w:val="000000" w:themeColor="text1"/>
                <w:szCs w:val="24"/>
              </w:rPr>
            </w:pPr>
            <w:r w:rsidRPr="00447731">
              <w:rPr>
                <w:rFonts w:ascii="標楷體" w:eastAsia="標楷體" w:hAnsi="標楷體" w:hint="eastAsia"/>
                <w:color w:val="000000" w:themeColor="text1"/>
                <w:szCs w:val="24"/>
              </w:rPr>
              <w:t>新北市政府、十三行博物館</w:t>
            </w:r>
          </w:p>
        </w:tc>
        <w:tc>
          <w:tcPr>
            <w:tcW w:w="7175" w:type="dxa"/>
            <w:gridSpan w:val="3"/>
          </w:tcPr>
          <w:p w:rsidR="008B321C" w:rsidRPr="008A2632" w:rsidRDefault="001D067F" w:rsidP="008B321C">
            <w:pPr>
              <w:rPr>
                <w:rFonts w:ascii="標楷體" w:eastAsia="標楷體" w:hAnsi="標楷體"/>
                <w:b/>
                <w:szCs w:val="24"/>
              </w:rPr>
            </w:pPr>
            <w:r>
              <w:rPr>
                <w:rFonts w:ascii="標楷體" w:eastAsia="標楷體" w:hAnsi="標楷體" w:hint="eastAsia"/>
                <w:szCs w:val="24"/>
              </w:rPr>
              <w:t>臺北市政府</w:t>
            </w:r>
            <w:r w:rsidR="008B321C" w:rsidRPr="008A2632">
              <w:rPr>
                <w:rFonts w:ascii="標楷體" w:eastAsia="標楷體" w:hAnsi="標楷體" w:hint="eastAsia"/>
                <w:szCs w:val="24"/>
              </w:rPr>
              <w:t>、專家學者</w:t>
            </w:r>
          </w:p>
        </w:tc>
      </w:tr>
      <w:tr w:rsidR="008B321C" w:rsidRPr="008A2632" w:rsidTr="00EC2B80">
        <w:trPr>
          <w:trHeight w:val="378"/>
        </w:trPr>
        <w:tc>
          <w:tcPr>
            <w:tcW w:w="1252" w:type="dxa"/>
            <w:vAlign w:val="center"/>
          </w:tcPr>
          <w:p w:rsidR="008B321C" w:rsidRPr="00A66AB4" w:rsidRDefault="008B321C" w:rsidP="00EC2B80">
            <w:pPr>
              <w:jc w:val="center"/>
              <w:rPr>
                <w:rFonts w:ascii="標楷體" w:eastAsia="標楷體" w:hAnsi="標楷體"/>
                <w:b/>
                <w:szCs w:val="24"/>
              </w:rPr>
            </w:pPr>
            <w:r w:rsidRPr="00A66AB4">
              <w:rPr>
                <w:rFonts w:ascii="標楷體" w:eastAsia="標楷體" w:hAnsi="標楷體" w:hint="eastAsia"/>
                <w:b/>
                <w:szCs w:val="24"/>
              </w:rPr>
              <w:t>經費來源</w:t>
            </w:r>
          </w:p>
        </w:tc>
        <w:tc>
          <w:tcPr>
            <w:tcW w:w="6961" w:type="dxa"/>
            <w:gridSpan w:val="3"/>
          </w:tcPr>
          <w:p w:rsidR="008B321C" w:rsidRPr="00447731" w:rsidRDefault="008B321C" w:rsidP="00430909">
            <w:pPr>
              <w:tabs>
                <w:tab w:val="left" w:pos="3945"/>
              </w:tabs>
              <w:rPr>
                <w:rFonts w:ascii="標楷體" w:eastAsia="標楷體" w:hAnsi="標楷體"/>
                <w:color w:val="000000" w:themeColor="text1"/>
                <w:szCs w:val="24"/>
              </w:rPr>
            </w:pPr>
            <w:r w:rsidRPr="00447731">
              <w:rPr>
                <w:rFonts w:ascii="標楷體" w:eastAsia="標楷體" w:hAnsi="標楷體" w:hint="eastAsia"/>
                <w:color w:val="000000" w:themeColor="text1"/>
                <w:szCs w:val="24"/>
              </w:rPr>
              <w:t>公務預算200,000元(預計執行兩案，每案以10</w:t>
            </w:r>
            <w:r w:rsidRPr="00447731">
              <w:rPr>
                <w:rFonts w:ascii="標楷體" w:eastAsia="標楷體" w:hAnsi="標楷體"/>
                <w:color w:val="000000" w:themeColor="text1"/>
                <w:szCs w:val="24"/>
              </w:rPr>
              <w:t>0,000</w:t>
            </w:r>
            <w:r w:rsidRPr="00447731">
              <w:rPr>
                <w:rFonts w:ascii="標楷體" w:eastAsia="標楷體" w:hAnsi="標楷體" w:hint="eastAsia"/>
                <w:color w:val="000000" w:themeColor="text1"/>
                <w:szCs w:val="24"/>
              </w:rPr>
              <w:t>元為限)</w:t>
            </w:r>
          </w:p>
        </w:tc>
        <w:tc>
          <w:tcPr>
            <w:tcW w:w="7175" w:type="dxa"/>
            <w:gridSpan w:val="3"/>
          </w:tcPr>
          <w:p w:rsidR="008B321C" w:rsidRPr="008A2632" w:rsidRDefault="008B321C" w:rsidP="008B321C">
            <w:pPr>
              <w:rPr>
                <w:rFonts w:ascii="標楷體" w:eastAsia="標楷體" w:hAnsi="標楷體"/>
                <w:b/>
                <w:szCs w:val="24"/>
              </w:rPr>
            </w:pPr>
            <w:r w:rsidRPr="008A2632">
              <w:rPr>
                <w:rFonts w:ascii="標楷體" w:eastAsia="標楷體" w:hAnsi="標楷體" w:hint="eastAsia"/>
                <w:szCs w:val="24"/>
              </w:rPr>
              <w:t>兒童遊戲場及附屬設施改善工程預算199,980元</w:t>
            </w:r>
          </w:p>
        </w:tc>
      </w:tr>
      <w:tr w:rsidR="008B321C" w:rsidRPr="008A2632" w:rsidTr="00EC2B80">
        <w:trPr>
          <w:trHeight w:val="345"/>
        </w:trPr>
        <w:tc>
          <w:tcPr>
            <w:tcW w:w="1252" w:type="dxa"/>
            <w:vAlign w:val="center"/>
          </w:tcPr>
          <w:p w:rsidR="008B321C" w:rsidRPr="00A66AB4" w:rsidRDefault="008B321C" w:rsidP="00EC2B80">
            <w:pPr>
              <w:jc w:val="center"/>
              <w:rPr>
                <w:rFonts w:ascii="標楷體" w:eastAsia="標楷體" w:hAnsi="標楷體"/>
                <w:b/>
                <w:szCs w:val="24"/>
              </w:rPr>
            </w:pPr>
            <w:r w:rsidRPr="00A66AB4">
              <w:rPr>
                <w:rFonts w:ascii="標楷體" w:eastAsia="標楷體" w:hAnsi="標楷體" w:hint="eastAsia"/>
                <w:b/>
                <w:szCs w:val="24"/>
              </w:rPr>
              <w:t>影響範圍</w:t>
            </w:r>
          </w:p>
        </w:tc>
        <w:tc>
          <w:tcPr>
            <w:tcW w:w="6961" w:type="dxa"/>
            <w:gridSpan w:val="3"/>
          </w:tcPr>
          <w:p w:rsidR="008B321C" w:rsidRPr="00447731" w:rsidRDefault="008B321C" w:rsidP="008B321C">
            <w:pPr>
              <w:rPr>
                <w:rFonts w:ascii="標楷體" w:eastAsia="標楷體" w:hAnsi="標楷體"/>
                <w:color w:val="000000" w:themeColor="text1"/>
                <w:szCs w:val="24"/>
              </w:rPr>
            </w:pPr>
            <w:r w:rsidRPr="00447731">
              <w:rPr>
                <w:rFonts w:ascii="標楷體" w:eastAsia="標楷體" w:hAnsi="標楷體" w:hint="eastAsia"/>
                <w:color w:val="000000" w:themeColor="text1"/>
                <w:szCs w:val="24"/>
              </w:rPr>
              <w:t>八里區每週</w:t>
            </w:r>
            <w:proofErr w:type="gramStart"/>
            <w:r w:rsidRPr="00447731">
              <w:rPr>
                <w:rFonts w:ascii="標楷體" w:eastAsia="標楷體" w:hAnsi="標楷體" w:hint="eastAsia"/>
                <w:color w:val="000000" w:themeColor="text1"/>
                <w:szCs w:val="24"/>
              </w:rPr>
              <w:t>三</w:t>
            </w:r>
            <w:proofErr w:type="gramEnd"/>
            <w:r w:rsidRPr="00447731">
              <w:rPr>
                <w:rFonts w:ascii="標楷體" w:eastAsia="標楷體" w:hAnsi="標楷體" w:hint="eastAsia"/>
                <w:color w:val="000000" w:themeColor="text1"/>
                <w:szCs w:val="24"/>
              </w:rPr>
              <w:t>提早放學之小學學童</w:t>
            </w:r>
          </w:p>
        </w:tc>
        <w:tc>
          <w:tcPr>
            <w:tcW w:w="7175" w:type="dxa"/>
            <w:gridSpan w:val="3"/>
          </w:tcPr>
          <w:p w:rsidR="008B321C" w:rsidRPr="008A2632" w:rsidRDefault="008B321C" w:rsidP="008B321C">
            <w:pPr>
              <w:rPr>
                <w:rFonts w:ascii="標楷體" w:eastAsia="標楷體" w:hAnsi="標楷體"/>
                <w:b/>
                <w:szCs w:val="24"/>
              </w:rPr>
            </w:pPr>
            <w:r w:rsidRPr="008A2632">
              <w:rPr>
                <w:rFonts w:ascii="標楷體" w:eastAsia="標楷體" w:hAnsi="標楷體" w:hint="eastAsia"/>
                <w:szCs w:val="24"/>
              </w:rPr>
              <w:t>實驗性公園遊樂場使用者</w:t>
            </w:r>
          </w:p>
        </w:tc>
      </w:tr>
      <w:tr w:rsidR="008B321C" w:rsidRPr="008A2632" w:rsidTr="00EC2B80">
        <w:trPr>
          <w:trHeight w:val="1764"/>
        </w:trPr>
        <w:tc>
          <w:tcPr>
            <w:tcW w:w="1252" w:type="dxa"/>
            <w:vAlign w:val="center"/>
          </w:tcPr>
          <w:p w:rsidR="008B321C" w:rsidRPr="00A66AB4" w:rsidRDefault="008B321C" w:rsidP="00EC2B80">
            <w:pPr>
              <w:jc w:val="center"/>
              <w:rPr>
                <w:rFonts w:ascii="標楷體" w:eastAsia="標楷體" w:hAnsi="標楷體"/>
                <w:b/>
                <w:szCs w:val="24"/>
              </w:rPr>
            </w:pPr>
            <w:r w:rsidRPr="00A66AB4">
              <w:rPr>
                <w:rFonts w:ascii="標楷體" w:eastAsia="標楷體" w:hAnsi="標楷體" w:hint="eastAsia"/>
                <w:b/>
                <w:szCs w:val="24"/>
              </w:rPr>
              <w:t>計畫目標</w:t>
            </w:r>
          </w:p>
        </w:tc>
        <w:tc>
          <w:tcPr>
            <w:tcW w:w="6961" w:type="dxa"/>
            <w:gridSpan w:val="3"/>
          </w:tcPr>
          <w:p w:rsidR="008B321C" w:rsidRPr="00447731" w:rsidRDefault="008B321C" w:rsidP="008B321C">
            <w:pPr>
              <w:tabs>
                <w:tab w:val="left" w:pos="1260"/>
              </w:tabs>
              <w:rPr>
                <w:rFonts w:ascii="標楷體" w:eastAsia="標楷體" w:hAnsi="標楷體"/>
                <w:color w:val="000000" w:themeColor="text1"/>
                <w:szCs w:val="24"/>
              </w:rPr>
            </w:pPr>
            <w:r w:rsidRPr="00447731">
              <w:rPr>
                <w:rFonts w:ascii="標楷體" w:eastAsia="標楷體" w:hAnsi="標楷體" w:hint="eastAsia"/>
                <w:color w:val="000000" w:themeColor="text1"/>
                <w:szCs w:val="24"/>
              </w:rPr>
              <w:t>107年以公民參與模式推動十三行博物館活動，藉由辦理說明會、自主提案及提案票選等方式，鼓勵在地居民踴躍參與公共事務及檢視公共預算。提案票選開放小學一年級以上學童投票，讓學童可自行選擇欲參與之提案活動。</w:t>
            </w:r>
          </w:p>
        </w:tc>
        <w:tc>
          <w:tcPr>
            <w:tcW w:w="7175" w:type="dxa"/>
            <w:gridSpan w:val="3"/>
          </w:tcPr>
          <w:p w:rsidR="008B321C" w:rsidRPr="008A2632" w:rsidRDefault="008B321C" w:rsidP="008B321C">
            <w:pPr>
              <w:rPr>
                <w:rFonts w:ascii="標楷體" w:eastAsia="標楷體" w:hAnsi="標楷體"/>
                <w:b/>
                <w:szCs w:val="24"/>
              </w:rPr>
            </w:pPr>
            <w:r w:rsidRPr="008A2632">
              <w:rPr>
                <w:rFonts w:ascii="標楷體" w:eastAsia="標楷體" w:hAnsi="標楷體" w:hint="eastAsia"/>
                <w:szCs w:val="24"/>
              </w:rPr>
              <w:t>跳脫制式</w:t>
            </w:r>
            <w:proofErr w:type="gramStart"/>
            <w:r w:rsidRPr="008A2632">
              <w:rPr>
                <w:rFonts w:ascii="標楷體" w:eastAsia="標楷體" w:hAnsi="標楷體" w:hint="eastAsia"/>
                <w:szCs w:val="24"/>
              </w:rPr>
              <w:t>化遊具</w:t>
            </w:r>
            <w:proofErr w:type="gramEnd"/>
            <w:r w:rsidRPr="008A2632">
              <w:rPr>
                <w:rFonts w:ascii="標楷體" w:eastAsia="標楷體" w:hAnsi="標楷體" w:hint="eastAsia"/>
                <w:szCs w:val="24"/>
              </w:rPr>
              <w:t>設置的方式，提供兒童感官統合等成長教育環境，首次嘗試以「自己的遊戲場自己做」為構想，</w:t>
            </w:r>
            <w:proofErr w:type="gramStart"/>
            <w:r w:rsidRPr="008A2632">
              <w:rPr>
                <w:rFonts w:ascii="標楷體" w:eastAsia="標楷體" w:hAnsi="標楷體" w:hint="eastAsia"/>
                <w:szCs w:val="24"/>
              </w:rPr>
              <w:t>誘</w:t>
            </w:r>
            <w:proofErr w:type="gramEnd"/>
            <w:r w:rsidRPr="008A2632">
              <w:rPr>
                <w:rFonts w:ascii="標楷體" w:eastAsia="標楷體" w:hAnsi="標楷體" w:hint="eastAsia"/>
                <w:szCs w:val="24"/>
              </w:rPr>
              <w:t>使兒童參與規劃設計作業，總計辦理5次兒童參與工作坊，讓孩童體驗、感受、遊戲、創作，並將觀察成果與專家學者一起討論，訂定設計方向，真正意義上讓兒童「玩出一座遊戲場」。</w:t>
            </w:r>
          </w:p>
        </w:tc>
      </w:tr>
      <w:tr w:rsidR="008B321C" w:rsidRPr="008A2632" w:rsidTr="00EC2B80">
        <w:trPr>
          <w:trHeight w:val="331"/>
        </w:trPr>
        <w:tc>
          <w:tcPr>
            <w:tcW w:w="1252" w:type="dxa"/>
            <w:vAlign w:val="center"/>
          </w:tcPr>
          <w:p w:rsidR="008B321C" w:rsidRPr="00A66AB4" w:rsidRDefault="00A66AB4" w:rsidP="00EC2B80">
            <w:pPr>
              <w:jc w:val="center"/>
              <w:rPr>
                <w:rFonts w:ascii="標楷體" w:eastAsia="標楷體" w:hAnsi="標楷體"/>
                <w:b/>
                <w:szCs w:val="24"/>
              </w:rPr>
            </w:pPr>
            <w:r w:rsidRPr="00A66AB4">
              <w:rPr>
                <w:rFonts w:ascii="標楷體" w:eastAsia="標楷體" w:hAnsi="標楷體" w:hint="eastAsia"/>
                <w:b/>
                <w:szCs w:val="24"/>
              </w:rPr>
              <w:t>活動</w:t>
            </w:r>
            <w:proofErr w:type="gramStart"/>
            <w:r w:rsidR="008B321C" w:rsidRPr="00A66AB4">
              <w:rPr>
                <w:rFonts w:ascii="標楷體" w:eastAsia="標楷體" w:hAnsi="標楷體" w:hint="eastAsia"/>
                <w:b/>
                <w:szCs w:val="24"/>
              </w:rPr>
              <w:t>起迄</w:t>
            </w:r>
            <w:proofErr w:type="gramEnd"/>
          </w:p>
        </w:tc>
        <w:tc>
          <w:tcPr>
            <w:tcW w:w="6961" w:type="dxa"/>
            <w:gridSpan w:val="3"/>
          </w:tcPr>
          <w:p w:rsidR="008B321C" w:rsidRPr="00447731" w:rsidRDefault="008B321C" w:rsidP="008B321C">
            <w:pPr>
              <w:rPr>
                <w:rFonts w:ascii="標楷體" w:eastAsia="標楷體" w:hAnsi="標楷體"/>
                <w:color w:val="000000" w:themeColor="text1"/>
                <w:szCs w:val="24"/>
              </w:rPr>
            </w:pPr>
            <w:r>
              <w:rPr>
                <w:rFonts w:ascii="標楷體" w:eastAsia="標楷體" w:hAnsi="標楷體" w:hint="eastAsia"/>
                <w:color w:val="000000" w:themeColor="text1"/>
                <w:szCs w:val="24"/>
              </w:rPr>
              <w:t>2018</w:t>
            </w:r>
            <w:r w:rsidR="00EC2B80">
              <w:rPr>
                <w:rFonts w:ascii="標楷體" w:eastAsia="標楷體" w:hAnsi="標楷體" w:hint="eastAsia"/>
                <w:color w:val="000000" w:themeColor="text1"/>
                <w:szCs w:val="24"/>
              </w:rPr>
              <w:t>年8月至11</w:t>
            </w:r>
            <w:r w:rsidR="003303C1">
              <w:rPr>
                <w:rFonts w:ascii="標楷體" w:eastAsia="標楷體" w:hAnsi="標楷體" w:hint="eastAsia"/>
                <w:color w:val="000000" w:themeColor="text1"/>
                <w:szCs w:val="24"/>
              </w:rPr>
              <w:t>月</w:t>
            </w:r>
          </w:p>
        </w:tc>
        <w:tc>
          <w:tcPr>
            <w:tcW w:w="7175" w:type="dxa"/>
            <w:gridSpan w:val="3"/>
          </w:tcPr>
          <w:p w:rsidR="008B321C" w:rsidRPr="008A2632" w:rsidRDefault="008B321C" w:rsidP="008B321C">
            <w:pPr>
              <w:rPr>
                <w:rFonts w:ascii="標楷體" w:eastAsia="標楷體" w:hAnsi="標楷體"/>
                <w:b/>
                <w:szCs w:val="24"/>
              </w:rPr>
            </w:pPr>
            <w:r w:rsidRPr="008A2632">
              <w:rPr>
                <w:rFonts w:ascii="標楷體" w:eastAsia="標楷體" w:hAnsi="標楷體" w:hint="eastAsia"/>
                <w:szCs w:val="24"/>
              </w:rPr>
              <w:t>2017年</w:t>
            </w:r>
          </w:p>
        </w:tc>
      </w:tr>
      <w:tr w:rsidR="003F56BB" w:rsidRPr="008A2632" w:rsidTr="00EC2B80">
        <w:trPr>
          <w:trHeight w:val="1001"/>
        </w:trPr>
        <w:tc>
          <w:tcPr>
            <w:tcW w:w="1252" w:type="dxa"/>
            <w:vMerge w:val="restart"/>
            <w:vAlign w:val="center"/>
          </w:tcPr>
          <w:p w:rsidR="008B321C" w:rsidRPr="00A66AB4" w:rsidRDefault="008B321C" w:rsidP="00EC2B80">
            <w:pPr>
              <w:jc w:val="center"/>
              <w:rPr>
                <w:rFonts w:ascii="標楷體" w:eastAsia="標楷體" w:hAnsi="標楷體"/>
                <w:b/>
                <w:szCs w:val="24"/>
              </w:rPr>
            </w:pPr>
            <w:r w:rsidRPr="00A66AB4">
              <w:rPr>
                <w:rFonts w:ascii="標楷體" w:eastAsia="標楷體" w:hAnsi="標楷體" w:hint="eastAsia"/>
                <w:b/>
                <w:szCs w:val="24"/>
              </w:rPr>
              <w:t>執行程序</w:t>
            </w:r>
          </w:p>
        </w:tc>
        <w:tc>
          <w:tcPr>
            <w:tcW w:w="457" w:type="dxa"/>
          </w:tcPr>
          <w:p w:rsidR="008B321C" w:rsidRPr="008A2632" w:rsidRDefault="008B321C" w:rsidP="008B321C">
            <w:pPr>
              <w:rPr>
                <w:rFonts w:ascii="標楷體" w:eastAsia="標楷體" w:hAnsi="標楷體"/>
                <w:szCs w:val="24"/>
              </w:rPr>
            </w:pPr>
            <w:r w:rsidRPr="008A2632">
              <w:rPr>
                <w:rFonts w:ascii="標楷體" w:eastAsia="標楷體" w:hAnsi="標楷體" w:hint="eastAsia"/>
                <w:b/>
                <w:szCs w:val="24"/>
              </w:rPr>
              <w:t>培力</w:t>
            </w:r>
          </w:p>
        </w:tc>
        <w:tc>
          <w:tcPr>
            <w:tcW w:w="456" w:type="dxa"/>
          </w:tcPr>
          <w:p w:rsidR="008B321C" w:rsidRPr="008A2632" w:rsidRDefault="008B321C" w:rsidP="008B321C">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6048" w:type="dxa"/>
          </w:tcPr>
          <w:p w:rsidR="008B321C" w:rsidRPr="00447731" w:rsidRDefault="008B321C" w:rsidP="008B321C">
            <w:pPr>
              <w:rPr>
                <w:rFonts w:ascii="標楷體" w:eastAsia="標楷體" w:hAnsi="標楷體"/>
                <w:color w:val="000000" w:themeColor="text1"/>
                <w:szCs w:val="24"/>
              </w:rPr>
            </w:pPr>
            <w:r w:rsidRPr="00447731">
              <w:rPr>
                <w:rFonts w:ascii="標楷體" w:eastAsia="標楷體" w:hAnsi="標楷體" w:hint="eastAsia"/>
                <w:color w:val="000000" w:themeColor="text1"/>
                <w:szCs w:val="24"/>
              </w:rPr>
              <w:t>辦理說明會，介紹參與式預算及活動進行方式。</w:t>
            </w:r>
          </w:p>
        </w:tc>
        <w:tc>
          <w:tcPr>
            <w:tcW w:w="457" w:type="dxa"/>
          </w:tcPr>
          <w:p w:rsidR="008B321C" w:rsidRPr="008A2632" w:rsidRDefault="008B321C" w:rsidP="008B321C">
            <w:pPr>
              <w:rPr>
                <w:rFonts w:ascii="標楷體" w:eastAsia="標楷體" w:hAnsi="標楷體"/>
                <w:szCs w:val="24"/>
              </w:rPr>
            </w:pPr>
            <w:r w:rsidRPr="008A2632">
              <w:rPr>
                <w:rFonts w:ascii="標楷體" w:eastAsia="標楷體" w:hAnsi="標楷體" w:hint="eastAsia"/>
                <w:b/>
                <w:szCs w:val="24"/>
              </w:rPr>
              <w:t>培力</w:t>
            </w:r>
          </w:p>
        </w:tc>
        <w:tc>
          <w:tcPr>
            <w:tcW w:w="397" w:type="dxa"/>
          </w:tcPr>
          <w:p w:rsidR="008B321C" w:rsidRPr="008A2632" w:rsidRDefault="008B321C" w:rsidP="008B321C">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6321" w:type="dxa"/>
          </w:tcPr>
          <w:p w:rsidR="008B321C" w:rsidRPr="008A2632" w:rsidRDefault="008B321C" w:rsidP="008B321C">
            <w:pPr>
              <w:rPr>
                <w:rFonts w:ascii="標楷體" w:eastAsia="標楷體" w:hAnsi="標楷體"/>
                <w:b/>
                <w:szCs w:val="24"/>
              </w:rPr>
            </w:pPr>
            <w:r w:rsidRPr="008A2632">
              <w:rPr>
                <w:rFonts w:ascii="標楷體" w:eastAsia="標楷體" w:hAnsi="標楷體" w:hint="eastAsia"/>
                <w:szCs w:val="24"/>
              </w:rPr>
              <w:t>辦理5次兒童參與工作坊，讓兒童感受自然環境，包含自然、樹木、草地、寬廣視野等，並提供鬆散材質體驗。</w:t>
            </w:r>
          </w:p>
        </w:tc>
      </w:tr>
      <w:tr w:rsidR="003F56BB" w:rsidRPr="008A2632" w:rsidTr="00EC2B80">
        <w:trPr>
          <w:trHeight w:val="281"/>
        </w:trPr>
        <w:tc>
          <w:tcPr>
            <w:tcW w:w="1252" w:type="dxa"/>
            <w:vMerge/>
            <w:vAlign w:val="center"/>
          </w:tcPr>
          <w:p w:rsidR="008B321C" w:rsidRPr="008A2632" w:rsidRDefault="008B321C" w:rsidP="00EC2B80">
            <w:pPr>
              <w:jc w:val="center"/>
              <w:rPr>
                <w:rFonts w:ascii="標楷體" w:eastAsia="標楷體" w:hAnsi="標楷體"/>
                <w:szCs w:val="24"/>
              </w:rPr>
            </w:pPr>
          </w:p>
        </w:tc>
        <w:tc>
          <w:tcPr>
            <w:tcW w:w="457" w:type="dxa"/>
          </w:tcPr>
          <w:p w:rsidR="008B321C" w:rsidRPr="008A2632" w:rsidRDefault="008B321C" w:rsidP="008B321C">
            <w:pPr>
              <w:rPr>
                <w:rFonts w:ascii="標楷體" w:eastAsia="標楷體" w:hAnsi="標楷體"/>
                <w:b/>
                <w:szCs w:val="24"/>
              </w:rPr>
            </w:pPr>
            <w:r w:rsidRPr="008A2632">
              <w:rPr>
                <w:rFonts w:ascii="標楷體" w:eastAsia="標楷體" w:hAnsi="標楷體" w:hint="eastAsia"/>
                <w:b/>
                <w:szCs w:val="24"/>
              </w:rPr>
              <w:t>提案</w:t>
            </w:r>
          </w:p>
        </w:tc>
        <w:tc>
          <w:tcPr>
            <w:tcW w:w="456" w:type="dxa"/>
          </w:tcPr>
          <w:p w:rsidR="008B321C" w:rsidRPr="008A2632" w:rsidRDefault="008B321C" w:rsidP="008B321C">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6048" w:type="dxa"/>
          </w:tcPr>
          <w:p w:rsidR="008B321C" w:rsidRPr="00154F4A" w:rsidRDefault="008B321C" w:rsidP="00154F4A">
            <w:pPr>
              <w:rPr>
                <w:rFonts w:ascii="標楷體" w:eastAsia="標楷體" w:hAnsi="標楷體"/>
                <w:color w:val="000000" w:themeColor="text1"/>
                <w:szCs w:val="24"/>
              </w:rPr>
            </w:pPr>
            <w:r w:rsidRPr="00154F4A">
              <w:rPr>
                <w:rFonts w:ascii="標楷體" w:eastAsia="標楷體" w:hAnsi="標楷體" w:hint="eastAsia"/>
                <w:color w:val="000000" w:themeColor="text1"/>
                <w:szCs w:val="24"/>
              </w:rPr>
              <w:t>讓民眾自訂計畫主題，</w:t>
            </w:r>
            <w:proofErr w:type="gramStart"/>
            <w:r w:rsidRPr="00154F4A">
              <w:rPr>
                <w:rFonts w:ascii="標楷體" w:eastAsia="標楷體" w:hAnsi="標楷體" w:hint="eastAsia"/>
                <w:color w:val="000000" w:themeColor="text1"/>
                <w:szCs w:val="24"/>
              </w:rPr>
              <w:t>採</w:t>
            </w:r>
            <w:proofErr w:type="gramEnd"/>
            <w:r w:rsidRPr="00154F4A">
              <w:rPr>
                <w:rFonts w:ascii="標楷體" w:eastAsia="標楷體" w:hAnsi="標楷體" w:hint="eastAsia"/>
                <w:color w:val="000000" w:themeColor="text1"/>
                <w:szCs w:val="24"/>
              </w:rPr>
              <w:t>郵寄或親送方式提出計畫書，以每週</w:t>
            </w:r>
            <w:proofErr w:type="gramStart"/>
            <w:r w:rsidRPr="00154F4A">
              <w:rPr>
                <w:rFonts w:ascii="標楷體" w:eastAsia="標楷體" w:hAnsi="標楷體" w:hint="eastAsia"/>
                <w:color w:val="000000" w:themeColor="text1"/>
                <w:szCs w:val="24"/>
              </w:rPr>
              <w:t>三</w:t>
            </w:r>
            <w:proofErr w:type="gramEnd"/>
            <w:r w:rsidRPr="00154F4A">
              <w:rPr>
                <w:rFonts w:ascii="標楷體" w:eastAsia="標楷體" w:hAnsi="標楷體" w:hint="eastAsia"/>
                <w:color w:val="000000" w:themeColor="text1"/>
                <w:szCs w:val="24"/>
              </w:rPr>
              <w:t>下午辦理「兒童翻轉學習」活動為發想主軸，可以推廣活動、工作坊、體驗行程等作為辦理活動的方式。</w:t>
            </w:r>
          </w:p>
        </w:tc>
        <w:tc>
          <w:tcPr>
            <w:tcW w:w="457" w:type="dxa"/>
          </w:tcPr>
          <w:p w:rsidR="008B321C" w:rsidRPr="008A2632" w:rsidRDefault="008B321C" w:rsidP="008B321C">
            <w:pPr>
              <w:rPr>
                <w:rFonts w:ascii="標楷體" w:eastAsia="標楷體" w:hAnsi="標楷體"/>
                <w:b/>
                <w:szCs w:val="24"/>
              </w:rPr>
            </w:pPr>
            <w:r w:rsidRPr="008A2632">
              <w:rPr>
                <w:rFonts w:ascii="標楷體" w:eastAsia="標楷體" w:hAnsi="標楷體" w:hint="eastAsia"/>
                <w:b/>
                <w:szCs w:val="24"/>
              </w:rPr>
              <w:t>提案</w:t>
            </w:r>
          </w:p>
        </w:tc>
        <w:tc>
          <w:tcPr>
            <w:tcW w:w="397" w:type="dxa"/>
          </w:tcPr>
          <w:p w:rsidR="008B321C" w:rsidRPr="008A2632" w:rsidRDefault="008B321C" w:rsidP="008B321C">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6321" w:type="dxa"/>
          </w:tcPr>
          <w:p w:rsidR="008B321C" w:rsidRPr="008A2632" w:rsidRDefault="002E6B8B" w:rsidP="002E6B8B">
            <w:pPr>
              <w:rPr>
                <w:rFonts w:ascii="標楷體" w:eastAsia="標楷體" w:hAnsi="標楷體"/>
                <w:b/>
                <w:szCs w:val="24"/>
              </w:rPr>
            </w:pPr>
            <w:r>
              <w:rPr>
                <w:rFonts w:ascii="標楷體" w:eastAsia="標楷體" w:hAnsi="標楷體" w:hint="eastAsia"/>
                <w:szCs w:val="24"/>
              </w:rPr>
              <w:t>讓兒童在創作中發表想法。</w:t>
            </w:r>
          </w:p>
        </w:tc>
      </w:tr>
      <w:tr w:rsidR="003F56BB" w:rsidRPr="008A2632" w:rsidTr="00EC2B80">
        <w:trPr>
          <w:trHeight w:val="345"/>
        </w:trPr>
        <w:tc>
          <w:tcPr>
            <w:tcW w:w="1252" w:type="dxa"/>
            <w:vMerge/>
            <w:vAlign w:val="center"/>
          </w:tcPr>
          <w:p w:rsidR="008B321C" w:rsidRPr="008A2632" w:rsidRDefault="008B321C" w:rsidP="00EC2B80">
            <w:pPr>
              <w:jc w:val="center"/>
              <w:rPr>
                <w:rFonts w:ascii="標楷體" w:eastAsia="標楷體" w:hAnsi="標楷體"/>
                <w:szCs w:val="24"/>
              </w:rPr>
            </w:pPr>
          </w:p>
        </w:tc>
        <w:tc>
          <w:tcPr>
            <w:tcW w:w="457" w:type="dxa"/>
          </w:tcPr>
          <w:p w:rsidR="008B321C" w:rsidRPr="008A2632" w:rsidRDefault="008B321C" w:rsidP="008B321C">
            <w:pPr>
              <w:rPr>
                <w:rFonts w:ascii="標楷體" w:eastAsia="標楷體" w:hAnsi="標楷體"/>
                <w:b/>
                <w:szCs w:val="24"/>
              </w:rPr>
            </w:pPr>
            <w:r w:rsidRPr="008A2632">
              <w:rPr>
                <w:rFonts w:ascii="標楷體" w:eastAsia="標楷體" w:hAnsi="標楷體" w:hint="eastAsia"/>
                <w:b/>
                <w:szCs w:val="24"/>
              </w:rPr>
              <w:t>評估</w:t>
            </w:r>
          </w:p>
        </w:tc>
        <w:tc>
          <w:tcPr>
            <w:tcW w:w="456" w:type="dxa"/>
          </w:tcPr>
          <w:p w:rsidR="008B321C" w:rsidRPr="008A2632" w:rsidRDefault="00154F4A" w:rsidP="008B321C">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6048" w:type="dxa"/>
          </w:tcPr>
          <w:p w:rsidR="008B321C" w:rsidRPr="00447731" w:rsidRDefault="00154F4A" w:rsidP="008B321C">
            <w:pPr>
              <w:rPr>
                <w:rFonts w:ascii="標楷體" w:eastAsia="標楷體" w:hAnsi="標楷體"/>
                <w:color w:val="000000" w:themeColor="text1"/>
                <w:szCs w:val="24"/>
              </w:rPr>
            </w:pPr>
            <w:r w:rsidRPr="00447731">
              <w:rPr>
                <w:rFonts w:ascii="標楷體" w:eastAsia="標楷體" w:hAnsi="標楷體" w:hint="eastAsia"/>
                <w:color w:val="000000" w:themeColor="text1"/>
                <w:szCs w:val="24"/>
              </w:rPr>
              <w:t>辦理提案說明會，並於博物館及八里區公所辦理票選活動，設籍在八里區小學一年級以上的學童及民眾皆能票選提案。</w:t>
            </w:r>
          </w:p>
        </w:tc>
        <w:tc>
          <w:tcPr>
            <w:tcW w:w="457" w:type="dxa"/>
          </w:tcPr>
          <w:p w:rsidR="008B321C" w:rsidRPr="008A2632" w:rsidRDefault="008B321C" w:rsidP="008B321C">
            <w:pPr>
              <w:rPr>
                <w:rFonts w:ascii="標楷體" w:eastAsia="標楷體" w:hAnsi="標楷體"/>
                <w:b/>
                <w:szCs w:val="24"/>
              </w:rPr>
            </w:pPr>
            <w:r w:rsidRPr="008A2632">
              <w:rPr>
                <w:rFonts w:ascii="標楷體" w:eastAsia="標楷體" w:hAnsi="標楷體" w:hint="eastAsia"/>
                <w:b/>
                <w:szCs w:val="24"/>
              </w:rPr>
              <w:t>評估</w:t>
            </w:r>
          </w:p>
        </w:tc>
        <w:tc>
          <w:tcPr>
            <w:tcW w:w="397" w:type="dxa"/>
          </w:tcPr>
          <w:p w:rsidR="008B321C" w:rsidRPr="008A2632" w:rsidRDefault="002E6B8B" w:rsidP="008B321C">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6321" w:type="dxa"/>
          </w:tcPr>
          <w:p w:rsidR="008B321C" w:rsidRPr="008A2632" w:rsidRDefault="002E6B8B" w:rsidP="008B321C">
            <w:pPr>
              <w:rPr>
                <w:rFonts w:ascii="標楷體" w:eastAsia="標楷體" w:hAnsi="標楷體"/>
                <w:b/>
                <w:szCs w:val="24"/>
              </w:rPr>
            </w:pPr>
            <w:r w:rsidRPr="008A2632">
              <w:rPr>
                <w:rFonts w:ascii="標楷體" w:eastAsia="標楷體" w:hAnsi="標楷體" w:hint="eastAsia"/>
                <w:szCs w:val="24"/>
              </w:rPr>
              <w:t>觀察不同環境下孩童的互動，將上述成果視為後續</w:t>
            </w:r>
            <w:proofErr w:type="gramStart"/>
            <w:r w:rsidRPr="008A2632">
              <w:rPr>
                <w:rFonts w:ascii="標楷體" w:eastAsia="標楷體" w:hAnsi="標楷體" w:hint="eastAsia"/>
                <w:szCs w:val="24"/>
              </w:rPr>
              <w:t>規</w:t>
            </w:r>
            <w:proofErr w:type="gramEnd"/>
            <w:r w:rsidRPr="008A2632">
              <w:rPr>
                <w:rFonts w:ascii="標楷體" w:eastAsia="標楷體" w:hAnsi="標楷體" w:hint="eastAsia"/>
                <w:szCs w:val="24"/>
              </w:rPr>
              <w:t>畫依據。</w:t>
            </w:r>
          </w:p>
        </w:tc>
      </w:tr>
      <w:tr w:rsidR="003F56BB" w:rsidRPr="008A2632" w:rsidTr="00EC2B80">
        <w:trPr>
          <w:trHeight w:val="957"/>
        </w:trPr>
        <w:tc>
          <w:tcPr>
            <w:tcW w:w="1252" w:type="dxa"/>
            <w:vMerge/>
            <w:vAlign w:val="center"/>
          </w:tcPr>
          <w:p w:rsidR="008B321C" w:rsidRPr="008A2632" w:rsidRDefault="008B321C" w:rsidP="00EC2B80">
            <w:pPr>
              <w:jc w:val="center"/>
              <w:rPr>
                <w:rFonts w:ascii="標楷體" w:eastAsia="標楷體" w:hAnsi="標楷體"/>
                <w:szCs w:val="24"/>
              </w:rPr>
            </w:pPr>
          </w:p>
        </w:tc>
        <w:tc>
          <w:tcPr>
            <w:tcW w:w="457" w:type="dxa"/>
          </w:tcPr>
          <w:p w:rsidR="008B321C" w:rsidRPr="008A2632" w:rsidRDefault="008B321C" w:rsidP="008B321C">
            <w:pPr>
              <w:rPr>
                <w:rFonts w:ascii="標楷體" w:eastAsia="標楷體" w:hAnsi="標楷體"/>
                <w:b/>
                <w:szCs w:val="24"/>
              </w:rPr>
            </w:pPr>
            <w:r w:rsidRPr="008A2632">
              <w:rPr>
                <w:rFonts w:ascii="標楷體" w:eastAsia="標楷體" w:hAnsi="標楷體" w:hint="eastAsia"/>
                <w:b/>
                <w:szCs w:val="24"/>
              </w:rPr>
              <w:t>執行</w:t>
            </w:r>
          </w:p>
        </w:tc>
        <w:tc>
          <w:tcPr>
            <w:tcW w:w="456" w:type="dxa"/>
          </w:tcPr>
          <w:p w:rsidR="008B321C" w:rsidRPr="008A2632" w:rsidRDefault="008B321C" w:rsidP="008B321C">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6048" w:type="dxa"/>
          </w:tcPr>
          <w:p w:rsidR="008B321C" w:rsidRPr="00447731" w:rsidRDefault="008B321C" w:rsidP="008B321C">
            <w:pPr>
              <w:rPr>
                <w:rFonts w:ascii="標楷體" w:eastAsia="標楷體" w:hAnsi="標楷體"/>
                <w:color w:val="000000" w:themeColor="text1"/>
                <w:szCs w:val="24"/>
              </w:rPr>
            </w:pPr>
            <w:r w:rsidRPr="00447731">
              <w:rPr>
                <w:rFonts w:ascii="標楷體" w:eastAsia="標楷體" w:hAnsi="標楷體" w:hint="eastAsia"/>
                <w:color w:val="000000" w:themeColor="text1"/>
                <w:szCs w:val="24"/>
              </w:rPr>
              <w:t>獲最高票前兩名之提案，由十三行博物館於8月15至11月28日執行提案課程。</w:t>
            </w:r>
          </w:p>
        </w:tc>
        <w:tc>
          <w:tcPr>
            <w:tcW w:w="457" w:type="dxa"/>
          </w:tcPr>
          <w:p w:rsidR="008B321C" w:rsidRPr="008A2632" w:rsidRDefault="008B321C" w:rsidP="008B321C">
            <w:pPr>
              <w:rPr>
                <w:rFonts w:ascii="標楷體" w:eastAsia="標楷體" w:hAnsi="標楷體"/>
                <w:b/>
                <w:szCs w:val="24"/>
              </w:rPr>
            </w:pPr>
            <w:r w:rsidRPr="008A2632">
              <w:rPr>
                <w:rFonts w:ascii="標楷體" w:eastAsia="標楷體" w:hAnsi="標楷體" w:hint="eastAsia"/>
                <w:b/>
                <w:szCs w:val="24"/>
              </w:rPr>
              <w:t>執行</w:t>
            </w:r>
          </w:p>
        </w:tc>
        <w:tc>
          <w:tcPr>
            <w:tcW w:w="397" w:type="dxa"/>
          </w:tcPr>
          <w:p w:rsidR="008B321C" w:rsidRPr="008A2632" w:rsidRDefault="008B321C" w:rsidP="008B321C">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6321" w:type="dxa"/>
          </w:tcPr>
          <w:p w:rsidR="008B321C" w:rsidRPr="008A2632" w:rsidRDefault="008B321C" w:rsidP="008B321C">
            <w:pPr>
              <w:rPr>
                <w:rFonts w:ascii="標楷體" w:eastAsia="標楷體" w:hAnsi="標楷體"/>
                <w:b/>
                <w:szCs w:val="24"/>
              </w:rPr>
            </w:pPr>
            <w:r w:rsidRPr="008A2632">
              <w:rPr>
                <w:rFonts w:ascii="標楷體" w:eastAsia="標楷體" w:hAnsi="標楷體" w:hint="eastAsia"/>
                <w:szCs w:val="24"/>
              </w:rPr>
              <w:t>辦理1場手作工作坊，讓兒童拼貼馬賽克做出</w:t>
            </w:r>
            <w:proofErr w:type="gramStart"/>
            <w:r w:rsidRPr="008A2632">
              <w:rPr>
                <w:rFonts w:ascii="標楷體" w:eastAsia="標楷體" w:hAnsi="標楷體" w:hint="eastAsia"/>
                <w:szCs w:val="24"/>
              </w:rPr>
              <w:t>自己喜觀的</w:t>
            </w:r>
            <w:proofErr w:type="gramEnd"/>
            <w:r w:rsidRPr="008A2632">
              <w:rPr>
                <w:rFonts w:ascii="標楷體" w:eastAsia="標楷體" w:hAnsi="標楷體" w:hint="eastAsia"/>
                <w:szCs w:val="24"/>
              </w:rPr>
              <w:t>圖案，並於施工最後邀請兒童親自將把作品貼在隧道上，作為遊戲場成果一部分。</w:t>
            </w:r>
          </w:p>
        </w:tc>
      </w:tr>
      <w:tr w:rsidR="003F56BB" w:rsidRPr="008A2632" w:rsidTr="00EC2B80">
        <w:trPr>
          <w:trHeight w:val="717"/>
        </w:trPr>
        <w:tc>
          <w:tcPr>
            <w:tcW w:w="1252" w:type="dxa"/>
            <w:vMerge/>
            <w:vAlign w:val="center"/>
          </w:tcPr>
          <w:p w:rsidR="008B321C" w:rsidRPr="008A2632" w:rsidRDefault="008B321C" w:rsidP="00EC2B80">
            <w:pPr>
              <w:jc w:val="center"/>
              <w:rPr>
                <w:rFonts w:ascii="標楷體" w:eastAsia="標楷體" w:hAnsi="標楷體"/>
                <w:szCs w:val="24"/>
              </w:rPr>
            </w:pPr>
          </w:p>
        </w:tc>
        <w:tc>
          <w:tcPr>
            <w:tcW w:w="457" w:type="dxa"/>
          </w:tcPr>
          <w:p w:rsidR="008B321C" w:rsidRPr="008A2632" w:rsidRDefault="008B321C" w:rsidP="008B321C">
            <w:pPr>
              <w:rPr>
                <w:rFonts w:ascii="標楷體" w:eastAsia="標楷體" w:hAnsi="標楷體"/>
                <w:b/>
                <w:szCs w:val="24"/>
              </w:rPr>
            </w:pPr>
            <w:r w:rsidRPr="008A2632">
              <w:rPr>
                <w:rFonts w:ascii="標楷體" w:eastAsia="標楷體" w:hAnsi="標楷體" w:hint="eastAsia"/>
                <w:b/>
                <w:szCs w:val="24"/>
              </w:rPr>
              <w:t>監督</w:t>
            </w:r>
          </w:p>
        </w:tc>
        <w:tc>
          <w:tcPr>
            <w:tcW w:w="456" w:type="dxa"/>
          </w:tcPr>
          <w:p w:rsidR="008B321C" w:rsidRPr="008A2632" w:rsidRDefault="008B321C" w:rsidP="008B321C">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6048" w:type="dxa"/>
          </w:tcPr>
          <w:p w:rsidR="008B321C" w:rsidRPr="00447731" w:rsidRDefault="008B321C" w:rsidP="008B321C">
            <w:pPr>
              <w:rPr>
                <w:rFonts w:ascii="標楷體" w:eastAsia="標楷體" w:hAnsi="標楷體"/>
                <w:color w:val="000000" w:themeColor="text1"/>
                <w:szCs w:val="24"/>
              </w:rPr>
            </w:pPr>
            <w:r w:rsidRPr="00447731">
              <w:rPr>
                <w:rFonts w:ascii="標楷體" w:eastAsia="標楷體" w:hAnsi="標楷體" w:hint="eastAsia"/>
                <w:color w:val="000000" w:themeColor="text1"/>
                <w:szCs w:val="24"/>
              </w:rPr>
              <w:t>執行後辦理成果會，邀請提案人、參與活動學童及居民分享交流參與心得。</w:t>
            </w:r>
          </w:p>
        </w:tc>
        <w:tc>
          <w:tcPr>
            <w:tcW w:w="457" w:type="dxa"/>
          </w:tcPr>
          <w:p w:rsidR="008B321C" w:rsidRPr="008A2632" w:rsidRDefault="008B321C" w:rsidP="008B321C">
            <w:pPr>
              <w:rPr>
                <w:rFonts w:ascii="標楷體" w:eastAsia="標楷體" w:hAnsi="標楷體"/>
                <w:b/>
                <w:szCs w:val="24"/>
              </w:rPr>
            </w:pPr>
            <w:r w:rsidRPr="008A2632">
              <w:rPr>
                <w:rFonts w:ascii="標楷體" w:eastAsia="標楷體" w:hAnsi="標楷體" w:hint="eastAsia"/>
                <w:b/>
                <w:szCs w:val="24"/>
              </w:rPr>
              <w:t>監督</w:t>
            </w:r>
          </w:p>
        </w:tc>
        <w:tc>
          <w:tcPr>
            <w:tcW w:w="397" w:type="dxa"/>
          </w:tcPr>
          <w:p w:rsidR="008B321C" w:rsidRPr="008A2632" w:rsidRDefault="008B321C" w:rsidP="008B321C">
            <w:pPr>
              <w:rPr>
                <w:rFonts w:ascii="標楷體" w:eastAsia="標楷體" w:hAnsi="標楷體"/>
                <w:b/>
                <w:szCs w:val="24"/>
              </w:rPr>
            </w:pPr>
            <w:proofErr w:type="gramStart"/>
            <w:r w:rsidRPr="008A2632">
              <w:rPr>
                <w:rFonts w:ascii="標楷體" w:eastAsia="標楷體" w:hAnsi="標楷體" w:hint="eastAsia"/>
                <w:szCs w:val="24"/>
              </w:rPr>
              <w:t>█</w:t>
            </w:r>
            <w:proofErr w:type="gramEnd"/>
          </w:p>
        </w:tc>
        <w:tc>
          <w:tcPr>
            <w:tcW w:w="6321" w:type="dxa"/>
          </w:tcPr>
          <w:p w:rsidR="008B321C" w:rsidRPr="008A2632" w:rsidRDefault="008B321C" w:rsidP="008B321C">
            <w:pPr>
              <w:rPr>
                <w:rFonts w:ascii="標楷體" w:eastAsia="標楷體" w:hAnsi="標楷體"/>
                <w:b/>
                <w:szCs w:val="24"/>
              </w:rPr>
            </w:pPr>
            <w:r w:rsidRPr="008A2632">
              <w:rPr>
                <w:rFonts w:ascii="標楷體" w:eastAsia="標楷體" w:hAnsi="標楷體" w:hint="eastAsia"/>
                <w:szCs w:val="24"/>
              </w:rPr>
              <w:t>舉辦試玩活動，讓兒童親自去遊玩遊戲空間，並將兒童活動回饋作為後續改善依據。</w:t>
            </w:r>
          </w:p>
        </w:tc>
      </w:tr>
    </w:tbl>
    <w:p w:rsidR="00947FF8" w:rsidRPr="00C86B62" w:rsidRDefault="00947FF8" w:rsidP="008A629C">
      <w:pPr>
        <w:rPr>
          <w:rFonts w:ascii="標楷體" w:eastAsia="標楷體" w:hAnsi="標楷體"/>
          <w:szCs w:val="24"/>
        </w:rPr>
      </w:pPr>
    </w:p>
    <w:sectPr w:rsidR="00947FF8" w:rsidRPr="00C86B62" w:rsidSect="00A12F44">
      <w:footerReference w:type="default" r:id="rId8"/>
      <w:pgSz w:w="16838" w:h="11906" w:orient="landscape" w:code="9"/>
      <w:pgMar w:top="720" w:right="720" w:bottom="993"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C19" w:rsidRDefault="00F24C19" w:rsidP="00183E23">
      <w:r>
        <w:separator/>
      </w:r>
    </w:p>
  </w:endnote>
  <w:endnote w:type="continuationSeparator" w:id="0">
    <w:p w:rsidR="00F24C19" w:rsidRDefault="00F24C19" w:rsidP="0018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274543"/>
      <w:docPartObj>
        <w:docPartGallery w:val="Page Numbers (Bottom of Page)"/>
        <w:docPartUnique/>
      </w:docPartObj>
    </w:sdtPr>
    <w:sdtContent>
      <w:p w:rsidR="002E6B8B" w:rsidRDefault="002E6B8B" w:rsidP="002E6B8B">
        <w:pPr>
          <w:pStyle w:val="a9"/>
          <w:jc w:val="center"/>
          <w:rPr>
            <w:rFonts w:hint="eastAsia"/>
          </w:rPr>
        </w:pPr>
        <w:r>
          <w:fldChar w:fldCharType="begin"/>
        </w:r>
        <w:r>
          <w:instrText>PAGE   \* MERGEFORMAT</w:instrText>
        </w:r>
        <w:r>
          <w:fldChar w:fldCharType="separate"/>
        </w:r>
        <w:r w:rsidR="003E3C6E" w:rsidRPr="003E3C6E">
          <w:rPr>
            <w:noProof/>
            <w:lang w:val="zh-TW"/>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C19" w:rsidRDefault="00F24C19" w:rsidP="00183E23">
      <w:r>
        <w:separator/>
      </w:r>
    </w:p>
  </w:footnote>
  <w:footnote w:type="continuationSeparator" w:id="0">
    <w:p w:rsidR="00F24C19" w:rsidRDefault="00F24C19" w:rsidP="00183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076"/>
    <w:multiLevelType w:val="hybridMultilevel"/>
    <w:tmpl w:val="1D5C9898"/>
    <w:lvl w:ilvl="0" w:tplc="B7D04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B6EC8"/>
    <w:multiLevelType w:val="hybridMultilevel"/>
    <w:tmpl w:val="C94C196E"/>
    <w:lvl w:ilvl="0" w:tplc="8D6CD116">
      <w:start w:val="1"/>
      <w:numFmt w:val="taiwaneseCountingThousand"/>
      <w:lvlText w:val="%1、"/>
      <w:lvlJc w:val="left"/>
      <w:pPr>
        <w:ind w:left="480" w:hanging="480"/>
      </w:pPr>
      <w:rPr>
        <w:lang w:val="en-US"/>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58039B4"/>
    <w:multiLevelType w:val="hybridMultilevel"/>
    <w:tmpl w:val="4CC8098C"/>
    <w:lvl w:ilvl="0" w:tplc="F6AE2C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873B1E"/>
    <w:multiLevelType w:val="hybridMultilevel"/>
    <w:tmpl w:val="086EB01A"/>
    <w:lvl w:ilvl="0" w:tplc="2DA0B8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7773C"/>
    <w:multiLevelType w:val="hybridMultilevel"/>
    <w:tmpl w:val="28B296F2"/>
    <w:lvl w:ilvl="0" w:tplc="141CEB74">
      <w:start w:val="1"/>
      <w:numFmt w:val="taiwaneseCountingThousand"/>
      <w:lvlText w:val="%1、"/>
      <w:lvlJc w:val="left"/>
      <w:pPr>
        <w:ind w:left="720" w:hanging="720"/>
      </w:pPr>
      <w:rPr>
        <w:rFonts w:hint="default"/>
      </w:rPr>
    </w:lvl>
    <w:lvl w:ilvl="1" w:tplc="18CA677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A734D3"/>
    <w:multiLevelType w:val="hybridMultilevel"/>
    <w:tmpl w:val="2B3AD900"/>
    <w:lvl w:ilvl="0" w:tplc="728CF3D2">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4336D4"/>
    <w:multiLevelType w:val="hybridMultilevel"/>
    <w:tmpl w:val="FFF89960"/>
    <w:lvl w:ilvl="0" w:tplc="8E14253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CA81CF0"/>
    <w:multiLevelType w:val="hybridMultilevel"/>
    <w:tmpl w:val="04E29694"/>
    <w:lvl w:ilvl="0" w:tplc="ECF8AC7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F8E305C"/>
    <w:multiLevelType w:val="hybridMultilevel"/>
    <w:tmpl w:val="500C43EA"/>
    <w:lvl w:ilvl="0" w:tplc="A3FCACE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32F7EDF"/>
    <w:multiLevelType w:val="hybridMultilevel"/>
    <w:tmpl w:val="024EBB56"/>
    <w:lvl w:ilvl="0" w:tplc="FFAC183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64851CB"/>
    <w:multiLevelType w:val="hybridMultilevel"/>
    <w:tmpl w:val="B3EA8510"/>
    <w:lvl w:ilvl="0" w:tplc="1A720570">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D91270"/>
    <w:multiLevelType w:val="hybridMultilevel"/>
    <w:tmpl w:val="0DBEAAB4"/>
    <w:lvl w:ilvl="0" w:tplc="FFAC1838">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8C53CE0"/>
    <w:multiLevelType w:val="hybridMultilevel"/>
    <w:tmpl w:val="6D2465BE"/>
    <w:lvl w:ilvl="0" w:tplc="18CA677A">
      <w:start w:val="1"/>
      <w:numFmt w:val="taiwaneseCountingThousand"/>
      <w:lvlText w:val="(%1)"/>
      <w:lvlJc w:val="left"/>
      <w:pPr>
        <w:ind w:left="4080" w:hanging="480"/>
      </w:pPr>
    </w:lvl>
    <w:lvl w:ilvl="1" w:tplc="0409000F">
      <w:start w:val="1"/>
      <w:numFmt w:val="decimal"/>
      <w:lvlText w:val="%2."/>
      <w:lvlJc w:val="left"/>
      <w:pPr>
        <w:ind w:left="4560" w:hanging="480"/>
      </w:pPr>
    </w:lvl>
    <w:lvl w:ilvl="2" w:tplc="0409001B">
      <w:start w:val="1"/>
      <w:numFmt w:val="lowerRoman"/>
      <w:lvlText w:val="%3."/>
      <w:lvlJc w:val="right"/>
      <w:pPr>
        <w:ind w:left="5040" w:hanging="480"/>
      </w:pPr>
    </w:lvl>
    <w:lvl w:ilvl="3" w:tplc="0409000F">
      <w:start w:val="1"/>
      <w:numFmt w:val="decimal"/>
      <w:lvlText w:val="%4."/>
      <w:lvlJc w:val="left"/>
      <w:pPr>
        <w:ind w:left="5520" w:hanging="480"/>
      </w:pPr>
    </w:lvl>
    <w:lvl w:ilvl="4" w:tplc="04090019">
      <w:start w:val="1"/>
      <w:numFmt w:val="ideographTraditional"/>
      <w:lvlText w:val="%5、"/>
      <w:lvlJc w:val="left"/>
      <w:pPr>
        <w:ind w:left="6000" w:hanging="480"/>
      </w:pPr>
    </w:lvl>
    <w:lvl w:ilvl="5" w:tplc="0409001B">
      <w:start w:val="1"/>
      <w:numFmt w:val="lowerRoman"/>
      <w:lvlText w:val="%6."/>
      <w:lvlJc w:val="right"/>
      <w:pPr>
        <w:ind w:left="6480" w:hanging="480"/>
      </w:pPr>
    </w:lvl>
    <w:lvl w:ilvl="6" w:tplc="0409000F">
      <w:start w:val="1"/>
      <w:numFmt w:val="decimal"/>
      <w:lvlText w:val="%7."/>
      <w:lvlJc w:val="left"/>
      <w:pPr>
        <w:ind w:left="6960" w:hanging="480"/>
      </w:pPr>
    </w:lvl>
    <w:lvl w:ilvl="7" w:tplc="04090019">
      <w:start w:val="1"/>
      <w:numFmt w:val="ideographTraditional"/>
      <w:lvlText w:val="%8、"/>
      <w:lvlJc w:val="left"/>
      <w:pPr>
        <w:ind w:left="7440" w:hanging="480"/>
      </w:pPr>
    </w:lvl>
    <w:lvl w:ilvl="8" w:tplc="0409001B">
      <w:start w:val="1"/>
      <w:numFmt w:val="lowerRoman"/>
      <w:lvlText w:val="%9."/>
      <w:lvlJc w:val="right"/>
      <w:pPr>
        <w:ind w:left="7920" w:hanging="480"/>
      </w:pPr>
    </w:lvl>
  </w:abstractNum>
  <w:abstractNum w:abstractNumId="13" w15:restartNumberingAfterBreak="0">
    <w:nsid w:val="2B871ADB"/>
    <w:multiLevelType w:val="hybridMultilevel"/>
    <w:tmpl w:val="01F8DEEA"/>
    <w:lvl w:ilvl="0" w:tplc="3BB873EC">
      <w:start w:val="1"/>
      <w:numFmt w:val="decimal"/>
      <w:lvlText w:val="%1."/>
      <w:lvlJc w:val="left"/>
      <w:pPr>
        <w:ind w:left="360" w:hanging="360"/>
      </w:pPr>
    </w:lvl>
    <w:lvl w:ilvl="1" w:tplc="FFAC1838">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D596DDC"/>
    <w:multiLevelType w:val="hybridMultilevel"/>
    <w:tmpl w:val="4ED6C7E2"/>
    <w:lvl w:ilvl="0" w:tplc="C1EE6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1C6DC7"/>
    <w:multiLevelType w:val="hybridMultilevel"/>
    <w:tmpl w:val="D506DBA8"/>
    <w:lvl w:ilvl="0" w:tplc="18CA677A">
      <w:start w:val="1"/>
      <w:numFmt w:val="taiwaneseCountingThousand"/>
      <w:lvlText w:val="(%1)"/>
      <w:lvlJc w:val="left"/>
      <w:pPr>
        <w:ind w:left="360" w:hanging="360"/>
      </w:pPr>
      <w:rPr>
        <w:sz w:val="24"/>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4CD6C22"/>
    <w:multiLevelType w:val="hybridMultilevel"/>
    <w:tmpl w:val="C1D455BC"/>
    <w:lvl w:ilvl="0" w:tplc="04090015">
      <w:start w:val="1"/>
      <w:numFmt w:val="taiwaneseCountingThousand"/>
      <w:lvlText w:val="%1、"/>
      <w:lvlJc w:val="left"/>
      <w:pPr>
        <w:ind w:left="1495" w:hanging="360"/>
      </w:pPr>
    </w:lvl>
    <w:lvl w:ilvl="1" w:tplc="18CA677A">
      <w:start w:val="1"/>
      <w:numFmt w:val="taiwaneseCountingThousand"/>
      <w:lvlText w:val="(%2)"/>
      <w:lvlJc w:val="left"/>
      <w:pPr>
        <w:ind w:left="4080" w:hanging="480"/>
      </w:pPr>
    </w:lvl>
    <w:lvl w:ilvl="2" w:tplc="0409001B">
      <w:start w:val="1"/>
      <w:numFmt w:val="lowerRoman"/>
      <w:lvlText w:val="%3."/>
      <w:lvlJc w:val="right"/>
      <w:pPr>
        <w:ind w:left="4560" w:hanging="480"/>
      </w:pPr>
    </w:lvl>
    <w:lvl w:ilvl="3" w:tplc="0409000F">
      <w:start w:val="1"/>
      <w:numFmt w:val="decimal"/>
      <w:lvlText w:val="%4."/>
      <w:lvlJc w:val="left"/>
      <w:pPr>
        <w:ind w:left="5040" w:hanging="480"/>
      </w:pPr>
    </w:lvl>
    <w:lvl w:ilvl="4" w:tplc="04090019">
      <w:start w:val="1"/>
      <w:numFmt w:val="ideographTraditional"/>
      <w:lvlText w:val="%5、"/>
      <w:lvlJc w:val="left"/>
      <w:pPr>
        <w:ind w:left="5520" w:hanging="480"/>
      </w:pPr>
    </w:lvl>
    <w:lvl w:ilvl="5" w:tplc="0409001B">
      <w:start w:val="1"/>
      <w:numFmt w:val="lowerRoman"/>
      <w:lvlText w:val="%6."/>
      <w:lvlJc w:val="right"/>
      <w:pPr>
        <w:ind w:left="6000" w:hanging="480"/>
      </w:pPr>
    </w:lvl>
    <w:lvl w:ilvl="6" w:tplc="0409000F">
      <w:start w:val="1"/>
      <w:numFmt w:val="decimal"/>
      <w:lvlText w:val="%7."/>
      <w:lvlJc w:val="left"/>
      <w:pPr>
        <w:ind w:left="6480" w:hanging="480"/>
      </w:pPr>
    </w:lvl>
    <w:lvl w:ilvl="7" w:tplc="04090019">
      <w:start w:val="1"/>
      <w:numFmt w:val="ideographTraditional"/>
      <w:lvlText w:val="%8、"/>
      <w:lvlJc w:val="left"/>
      <w:pPr>
        <w:ind w:left="6960" w:hanging="480"/>
      </w:pPr>
    </w:lvl>
    <w:lvl w:ilvl="8" w:tplc="0409001B">
      <w:start w:val="1"/>
      <w:numFmt w:val="lowerRoman"/>
      <w:lvlText w:val="%9."/>
      <w:lvlJc w:val="right"/>
      <w:pPr>
        <w:ind w:left="7440" w:hanging="480"/>
      </w:pPr>
    </w:lvl>
  </w:abstractNum>
  <w:abstractNum w:abstractNumId="17" w15:restartNumberingAfterBreak="0">
    <w:nsid w:val="35FC3FAA"/>
    <w:multiLevelType w:val="hybridMultilevel"/>
    <w:tmpl w:val="B12EA3DC"/>
    <w:lvl w:ilvl="0" w:tplc="53E27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870ED2"/>
    <w:multiLevelType w:val="hybridMultilevel"/>
    <w:tmpl w:val="54CA437C"/>
    <w:lvl w:ilvl="0" w:tplc="18CA677A">
      <w:start w:val="1"/>
      <w:numFmt w:val="taiwaneseCountingThousand"/>
      <w:lvlText w:val="(%1)"/>
      <w:lvlJc w:val="left"/>
      <w:pPr>
        <w:ind w:left="360" w:hanging="360"/>
      </w:pPr>
      <w:rPr>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8401DA4"/>
    <w:multiLevelType w:val="hybridMultilevel"/>
    <w:tmpl w:val="DC66BAA6"/>
    <w:lvl w:ilvl="0" w:tplc="EFF2A07A">
      <w:start w:val="1"/>
      <w:numFmt w:val="decimal"/>
      <w:lvlText w:val="%1."/>
      <w:lvlJc w:val="left"/>
      <w:pPr>
        <w:ind w:left="360" w:hanging="36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B60F4E"/>
    <w:multiLevelType w:val="hybridMultilevel"/>
    <w:tmpl w:val="3DCE9A2E"/>
    <w:lvl w:ilvl="0" w:tplc="733E762E">
      <w:start w:val="1"/>
      <w:numFmt w:val="taiwaneseCountingThousand"/>
      <w:lvlText w:val="%1、"/>
      <w:lvlJc w:val="left"/>
      <w:pPr>
        <w:ind w:left="720" w:hanging="72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FE3FAF"/>
    <w:multiLevelType w:val="hybridMultilevel"/>
    <w:tmpl w:val="1FDECB44"/>
    <w:lvl w:ilvl="0" w:tplc="EA4AC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512CCC"/>
    <w:multiLevelType w:val="hybridMultilevel"/>
    <w:tmpl w:val="EC26F36E"/>
    <w:lvl w:ilvl="0" w:tplc="04090015">
      <w:start w:val="1"/>
      <w:numFmt w:val="taiwaneseCountingThousand"/>
      <w:lvlText w:val="%1、"/>
      <w:lvlJc w:val="left"/>
      <w:pPr>
        <w:ind w:left="1495" w:hanging="360"/>
      </w:pPr>
    </w:lvl>
    <w:lvl w:ilvl="1" w:tplc="18CA677A">
      <w:start w:val="1"/>
      <w:numFmt w:val="taiwaneseCountingThousand"/>
      <w:lvlText w:val="(%2)"/>
      <w:lvlJc w:val="left"/>
      <w:pPr>
        <w:ind w:left="4080" w:hanging="480"/>
      </w:pPr>
    </w:lvl>
    <w:lvl w:ilvl="2" w:tplc="606C6C3A">
      <w:start w:val="1"/>
      <w:numFmt w:val="decimal"/>
      <w:lvlText w:val="%3."/>
      <w:lvlJc w:val="left"/>
      <w:pPr>
        <w:ind w:left="4440" w:hanging="360"/>
      </w:pPr>
    </w:lvl>
    <w:lvl w:ilvl="3" w:tplc="0409000F">
      <w:start w:val="1"/>
      <w:numFmt w:val="decimal"/>
      <w:lvlText w:val="%4."/>
      <w:lvlJc w:val="left"/>
      <w:pPr>
        <w:ind w:left="5040" w:hanging="480"/>
      </w:pPr>
    </w:lvl>
    <w:lvl w:ilvl="4" w:tplc="04090019">
      <w:start w:val="1"/>
      <w:numFmt w:val="ideographTraditional"/>
      <w:lvlText w:val="%5、"/>
      <w:lvlJc w:val="left"/>
      <w:pPr>
        <w:ind w:left="5520" w:hanging="480"/>
      </w:pPr>
    </w:lvl>
    <w:lvl w:ilvl="5" w:tplc="0409001B">
      <w:start w:val="1"/>
      <w:numFmt w:val="lowerRoman"/>
      <w:lvlText w:val="%6."/>
      <w:lvlJc w:val="right"/>
      <w:pPr>
        <w:ind w:left="6000" w:hanging="480"/>
      </w:pPr>
    </w:lvl>
    <w:lvl w:ilvl="6" w:tplc="0409000F">
      <w:start w:val="1"/>
      <w:numFmt w:val="decimal"/>
      <w:lvlText w:val="%7."/>
      <w:lvlJc w:val="left"/>
      <w:pPr>
        <w:ind w:left="6480" w:hanging="480"/>
      </w:pPr>
    </w:lvl>
    <w:lvl w:ilvl="7" w:tplc="04090019">
      <w:start w:val="1"/>
      <w:numFmt w:val="ideographTraditional"/>
      <w:lvlText w:val="%8、"/>
      <w:lvlJc w:val="left"/>
      <w:pPr>
        <w:ind w:left="6960" w:hanging="480"/>
      </w:pPr>
    </w:lvl>
    <w:lvl w:ilvl="8" w:tplc="0409001B">
      <w:start w:val="1"/>
      <w:numFmt w:val="lowerRoman"/>
      <w:lvlText w:val="%9."/>
      <w:lvlJc w:val="right"/>
      <w:pPr>
        <w:ind w:left="7440" w:hanging="480"/>
      </w:pPr>
    </w:lvl>
  </w:abstractNum>
  <w:abstractNum w:abstractNumId="23" w15:restartNumberingAfterBreak="0">
    <w:nsid w:val="459655DB"/>
    <w:multiLevelType w:val="hybridMultilevel"/>
    <w:tmpl w:val="182477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544CF4"/>
    <w:multiLevelType w:val="hybridMultilevel"/>
    <w:tmpl w:val="0CE0492A"/>
    <w:lvl w:ilvl="0" w:tplc="20827D4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04427F"/>
    <w:multiLevelType w:val="hybridMultilevel"/>
    <w:tmpl w:val="8716DA06"/>
    <w:lvl w:ilvl="0" w:tplc="141CEB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E92E8C"/>
    <w:multiLevelType w:val="hybridMultilevel"/>
    <w:tmpl w:val="1F5C4E56"/>
    <w:lvl w:ilvl="0" w:tplc="8070D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0A65CB"/>
    <w:multiLevelType w:val="hybridMultilevel"/>
    <w:tmpl w:val="38E4F380"/>
    <w:lvl w:ilvl="0" w:tplc="F620AE5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5104E5"/>
    <w:multiLevelType w:val="hybridMultilevel"/>
    <w:tmpl w:val="36A00B12"/>
    <w:lvl w:ilvl="0" w:tplc="18CA677A">
      <w:start w:val="1"/>
      <w:numFmt w:val="taiwaneseCountingThousand"/>
      <w:lvlText w:val="(%1)"/>
      <w:lvlJc w:val="left"/>
      <w:pPr>
        <w:ind w:left="4080" w:hanging="480"/>
      </w:pPr>
    </w:lvl>
    <w:lvl w:ilvl="1" w:tplc="069027A6">
      <w:start w:val="1"/>
      <w:numFmt w:val="taiwaneseCountingThousand"/>
      <w:lvlText w:val="%2、"/>
      <w:lvlJc w:val="left"/>
      <w:pPr>
        <w:ind w:left="4800" w:hanging="720"/>
      </w:pPr>
      <w:rPr>
        <w:rFonts w:ascii="標楷體" w:eastAsia="標楷體" w:hAnsi="標楷體" w:cs="Times New Roman" w:hint="eastAsia"/>
      </w:rPr>
    </w:lvl>
    <w:lvl w:ilvl="2" w:tplc="0409001B">
      <w:start w:val="1"/>
      <w:numFmt w:val="lowerRoman"/>
      <w:lvlText w:val="%3."/>
      <w:lvlJc w:val="right"/>
      <w:pPr>
        <w:ind w:left="5040" w:hanging="480"/>
      </w:pPr>
    </w:lvl>
    <w:lvl w:ilvl="3" w:tplc="0409000F">
      <w:start w:val="1"/>
      <w:numFmt w:val="decimal"/>
      <w:lvlText w:val="%4."/>
      <w:lvlJc w:val="left"/>
      <w:pPr>
        <w:ind w:left="5520" w:hanging="480"/>
      </w:pPr>
    </w:lvl>
    <w:lvl w:ilvl="4" w:tplc="04090019">
      <w:start w:val="1"/>
      <w:numFmt w:val="ideographTraditional"/>
      <w:lvlText w:val="%5、"/>
      <w:lvlJc w:val="left"/>
      <w:pPr>
        <w:ind w:left="6000" w:hanging="480"/>
      </w:pPr>
    </w:lvl>
    <w:lvl w:ilvl="5" w:tplc="0409001B">
      <w:start w:val="1"/>
      <w:numFmt w:val="lowerRoman"/>
      <w:lvlText w:val="%6."/>
      <w:lvlJc w:val="right"/>
      <w:pPr>
        <w:ind w:left="6480" w:hanging="480"/>
      </w:pPr>
    </w:lvl>
    <w:lvl w:ilvl="6" w:tplc="0409000F">
      <w:start w:val="1"/>
      <w:numFmt w:val="decimal"/>
      <w:lvlText w:val="%7."/>
      <w:lvlJc w:val="left"/>
      <w:pPr>
        <w:ind w:left="6960" w:hanging="480"/>
      </w:pPr>
    </w:lvl>
    <w:lvl w:ilvl="7" w:tplc="04090019">
      <w:start w:val="1"/>
      <w:numFmt w:val="ideographTraditional"/>
      <w:lvlText w:val="%8、"/>
      <w:lvlJc w:val="left"/>
      <w:pPr>
        <w:ind w:left="7440" w:hanging="480"/>
      </w:pPr>
    </w:lvl>
    <w:lvl w:ilvl="8" w:tplc="0409001B">
      <w:start w:val="1"/>
      <w:numFmt w:val="lowerRoman"/>
      <w:lvlText w:val="%9."/>
      <w:lvlJc w:val="right"/>
      <w:pPr>
        <w:ind w:left="7920" w:hanging="480"/>
      </w:pPr>
    </w:lvl>
  </w:abstractNum>
  <w:abstractNum w:abstractNumId="29" w15:restartNumberingAfterBreak="0">
    <w:nsid w:val="58172389"/>
    <w:multiLevelType w:val="hybridMultilevel"/>
    <w:tmpl w:val="C56C72EC"/>
    <w:lvl w:ilvl="0" w:tplc="3BB873E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5D32024B"/>
    <w:multiLevelType w:val="hybridMultilevel"/>
    <w:tmpl w:val="8716DA06"/>
    <w:lvl w:ilvl="0" w:tplc="141CEB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6534B2"/>
    <w:multiLevelType w:val="hybridMultilevel"/>
    <w:tmpl w:val="FB906F6E"/>
    <w:lvl w:ilvl="0" w:tplc="2EA4B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572B2D"/>
    <w:multiLevelType w:val="hybridMultilevel"/>
    <w:tmpl w:val="25744220"/>
    <w:lvl w:ilvl="0" w:tplc="98A8F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B3613C"/>
    <w:multiLevelType w:val="hybridMultilevel"/>
    <w:tmpl w:val="3DCE9A2E"/>
    <w:lvl w:ilvl="0" w:tplc="733E762E">
      <w:start w:val="1"/>
      <w:numFmt w:val="taiwaneseCountingThousand"/>
      <w:lvlText w:val="%1、"/>
      <w:lvlJc w:val="left"/>
      <w:pPr>
        <w:ind w:left="1712" w:hanging="720"/>
      </w:pPr>
      <w:rPr>
        <w:rFonts w:ascii="標楷體" w:eastAsia="標楷體" w:hAnsi="標楷體"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4" w15:restartNumberingAfterBreak="0">
    <w:nsid w:val="6EA20E4D"/>
    <w:multiLevelType w:val="hybridMultilevel"/>
    <w:tmpl w:val="59D49A38"/>
    <w:lvl w:ilvl="0" w:tplc="70528D40">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7761B6"/>
    <w:multiLevelType w:val="hybridMultilevel"/>
    <w:tmpl w:val="9622FFF6"/>
    <w:lvl w:ilvl="0" w:tplc="52DE7FD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7736210E"/>
    <w:multiLevelType w:val="hybridMultilevel"/>
    <w:tmpl w:val="28328198"/>
    <w:lvl w:ilvl="0" w:tplc="BF2A39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325385"/>
    <w:multiLevelType w:val="hybridMultilevel"/>
    <w:tmpl w:val="55AE8EB4"/>
    <w:lvl w:ilvl="0" w:tplc="AFC470E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3"/>
  </w:num>
  <w:num w:numId="2">
    <w:abstractNumId w:val="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37"/>
  </w:num>
  <w:num w:numId="19">
    <w:abstractNumId w:val="6"/>
  </w:num>
  <w:num w:numId="20">
    <w:abstractNumId w:val="8"/>
  </w:num>
  <w:num w:numId="21">
    <w:abstractNumId w:val="35"/>
  </w:num>
  <w:num w:numId="22">
    <w:abstractNumId w:val="24"/>
  </w:num>
  <w:num w:numId="23">
    <w:abstractNumId w:val="20"/>
  </w:num>
  <w:num w:numId="24">
    <w:abstractNumId w:val="33"/>
  </w:num>
  <w:num w:numId="25">
    <w:abstractNumId w:val="19"/>
  </w:num>
  <w:num w:numId="26">
    <w:abstractNumId w:val="10"/>
  </w:num>
  <w:num w:numId="27">
    <w:abstractNumId w:val="25"/>
  </w:num>
  <w:num w:numId="28">
    <w:abstractNumId w:val="4"/>
  </w:num>
  <w:num w:numId="29">
    <w:abstractNumId w:val="14"/>
  </w:num>
  <w:num w:numId="30">
    <w:abstractNumId w:val="3"/>
  </w:num>
  <w:num w:numId="31">
    <w:abstractNumId w:val="30"/>
  </w:num>
  <w:num w:numId="32">
    <w:abstractNumId w:val="3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1"/>
  </w:num>
  <w:num w:numId="38">
    <w:abstractNumId w:val="26"/>
  </w:num>
  <w:num w:numId="39">
    <w:abstractNumId w:val="27"/>
  </w:num>
  <w:num w:numId="40">
    <w:abstractNumId w:val="2"/>
  </w:num>
  <w:num w:numId="41">
    <w:abstractNumId w:val="17"/>
  </w:num>
  <w:num w:numId="42">
    <w:abstractNumId w:val="0"/>
  </w:num>
  <w:num w:numId="43">
    <w:abstractNumId w:val="2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7B"/>
    <w:rsid w:val="0000365A"/>
    <w:rsid w:val="0002032D"/>
    <w:rsid w:val="00022DC4"/>
    <w:rsid w:val="00035C2F"/>
    <w:rsid w:val="0005651E"/>
    <w:rsid w:val="000755AA"/>
    <w:rsid w:val="00087389"/>
    <w:rsid w:val="00096BF4"/>
    <w:rsid w:val="000D4276"/>
    <w:rsid w:val="00101CA7"/>
    <w:rsid w:val="00112C32"/>
    <w:rsid w:val="001352B7"/>
    <w:rsid w:val="00142BCA"/>
    <w:rsid w:val="00152C54"/>
    <w:rsid w:val="00154F4A"/>
    <w:rsid w:val="0016031C"/>
    <w:rsid w:val="00164248"/>
    <w:rsid w:val="001668EB"/>
    <w:rsid w:val="00173570"/>
    <w:rsid w:val="001815FD"/>
    <w:rsid w:val="00183E23"/>
    <w:rsid w:val="00185379"/>
    <w:rsid w:val="001969DE"/>
    <w:rsid w:val="001A3EB7"/>
    <w:rsid w:val="001A5066"/>
    <w:rsid w:val="001C78CA"/>
    <w:rsid w:val="001D067F"/>
    <w:rsid w:val="001D6E4A"/>
    <w:rsid w:val="001E18E9"/>
    <w:rsid w:val="00211E5B"/>
    <w:rsid w:val="00211F55"/>
    <w:rsid w:val="00213E29"/>
    <w:rsid w:val="002147E0"/>
    <w:rsid w:val="00216A69"/>
    <w:rsid w:val="002220F8"/>
    <w:rsid w:val="002305E8"/>
    <w:rsid w:val="0023075A"/>
    <w:rsid w:val="002376AC"/>
    <w:rsid w:val="002379CC"/>
    <w:rsid w:val="00256B71"/>
    <w:rsid w:val="0027118A"/>
    <w:rsid w:val="00283AD3"/>
    <w:rsid w:val="00290726"/>
    <w:rsid w:val="002A4AA7"/>
    <w:rsid w:val="002B13BF"/>
    <w:rsid w:val="002B60C4"/>
    <w:rsid w:val="002C1305"/>
    <w:rsid w:val="002C7343"/>
    <w:rsid w:val="002E6B8B"/>
    <w:rsid w:val="00306A38"/>
    <w:rsid w:val="00314B58"/>
    <w:rsid w:val="003303C1"/>
    <w:rsid w:val="00330C73"/>
    <w:rsid w:val="00343AD1"/>
    <w:rsid w:val="00344DDA"/>
    <w:rsid w:val="00350E12"/>
    <w:rsid w:val="00356221"/>
    <w:rsid w:val="00367A1B"/>
    <w:rsid w:val="003A25F5"/>
    <w:rsid w:val="003B322E"/>
    <w:rsid w:val="003D296C"/>
    <w:rsid w:val="003E0B7C"/>
    <w:rsid w:val="003E3C6E"/>
    <w:rsid w:val="003F56BB"/>
    <w:rsid w:val="00407FF0"/>
    <w:rsid w:val="00415D06"/>
    <w:rsid w:val="00430909"/>
    <w:rsid w:val="00430BDD"/>
    <w:rsid w:val="00447731"/>
    <w:rsid w:val="00461AAF"/>
    <w:rsid w:val="004725B2"/>
    <w:rsid w:val="00473DB3"/>
    <w:rsid w:val="00493DDA"/>
    <w:rsid w:val="004A1121"/>
    <w:rsid w:val="004A5E72"/>
    <w:rsid w:val="004B542B"/>
    <w:rsid w:val="004F1EB6"/>
    <w:rsid w:val="005224A6"/>
    <w:rsid w:val="00536AFE"/>
    <w:rsid w:val="00555DE6"/>
    <w:rsid w:val="00574A63"/>
    <w:rsid w:val="005768DE"/>
    <w:rsid w:val="00592729"/>
    <w:rsid w:val="005A01A7"/>
    <w:rsid w:val="005A0BE0"/>
    <w:rsid w:val="005A3F86"/>
    <w:rsid w:val="005A7B60"/>
    <w:rsid w:val="005C430A"/>
    <w:rsid w:val="005D6AC0"/>
    <w:rsid w:val="005E4D0A"/>
    <w:rsid w:val="006214B6"/>
    <w:rsid w:val="0062437A"/>
    <w:rsid w:val="006261F8"/>
    <w:rsid w:val="00627458"/>
    <w:rsid w:val="00655EA6"/>
    <w:rsid w:val="00662405"/>
    <w:rsid w:val="00662703"/>
    <w:rsid w:val="00682216"/>
    <w:rsid w:val="0068745B"/>
    <w:rsid w:val="006908FD"/>
    <w:rsid w:val="006943BC"/>
    <w:rsid w:val="006A04A1"/>
    <w:rsid w:val="006A1952"/>
    <w:rsid w:val="006A4972"/>
    <w:rsid w:val="0071407F"/>
    <w:rsid w:val="007326F2"/>
    <w:rsid w:val="00752755"/>
    <w:rsid w:val="00752D75"/>
    <w:rsid w:val="00762288"/>
    <w:rsid w:val="00762703"/>
    <w:rsid w:val="0078515A"/>
    <w:rsid w:val="007907E4"/>
    <w:rsid w:val="007A42D2"/>
    <w:rsid w:val="007C44A6"/>
    <w:rsid w:val="007D6878"/>
    <w:rsid w:val="008047CF"/>
    <w:rsid w:val="00813B37"/>
    <w:rsid w:val="00835797"/>
    <w:rsid w:val="008406D5"/>
    <w:rsid w:val="00846D5C"/>
    <w:rsid w:val="00862A43"/>
    <w:rsid w:val="00886BF3"/>
    <w:rsid w:val="008955FE"/>
    <w:rsid w:val="00895FEF"/>
    <w:rsid w:val="008A2632"/>
    <w:rsid w:val="008A438C"/>
    <w:rsid w:val="008A629C"/>
    <w:rsid w:val="008B321C"/>
    <w:rsid w:val="008C6519"/>
    <w:rsid w:val="008F5015"/>
    <w:rsid w:val="009036BB"/>
    <w:rsid w:val="00917261"/>
    <w:rsid w:val="00931198"/>
    <w:rsid w:val="00934E7B"/>
    <w:rsid w:val="00936E7D"/>
    <w:rsid w:val="00947FF8"/>
    <w:rsid w:val="00966518"/>
    <w:rsid w:val="00970E58"/>
    <w:rsid w:val="00976E40"/>
    <w:rsid w:val="0098465A"/>
    <w:rsid w:val="009862A9"/>
    <w:rsid w:val="00993EEC"/>
    <w:rsid w:val="009F3651"/>
    <w:rsid w:val="009F3F97"/>
    <w:rsid w:val="00A12F44"/>
    <w:rsid w:val="00A21421"/>
    <w:rsid w:val="00A322DD"/>
    <w:rsid w:val="00A52546"/>
    <w:rsid w:val="00A66AB4"/>
    <w:rsid w:val="00A86F6B"/>
    <w:rsid w:val="00AA00B7"/>
    <w:rsid w:val="00AA4DC0"/>
    <w:rsid w:val="00AB4C53"/>
    <w:rsid w:val="00AB4DA0"/>
    <w:rsid w:val="00AB5D25"/>
    <w:rsid w:val="00AE7688"/>
    <w:rsid w:val="00AF0CCC"/>
    <w:rsid w:val="00AF4259"/>
    <w:rsid w:val="00AF76D8"/>
    <w:rsid w:val="00B00529"/>
    <w:rsid w:val="00B03CF2"/>
    <w:rsid w:val="00B132A3"/>
    <w:rsid w:val="00B15A86"/>
    <w:rsid w:val="00B20CDD"/>
    <w:rsid w:val="00B37E73"/>
    <w:rsid w:val="00B41EAA"/>
    <w:rsid w:val="00B64E78"/>
    <w:rsid w:val="00B866DC"/>
    <w:rsid w:val="00B979BA"/>
    <w:rsid w:val="00BD1293"/>
    <w:rsid w:val="00C30964"/>
    <w:rsid w:val="00C44F55"/>
    <w:rsid w:val="00C51AB0"/>
    <w:rsid w:val="00C70DF6"/>
    <w:rsid w:val="00C86B62"/>
    <w:rsid w:val="00C900FB"/>
    <w:rsid w:val="00C973A9"/>
    <w:rsid w:val="00CA1E5E"/>
    <w:rsid w:val="00CA7DB7"/>
    <w:rsid w:val="00CE64AC"/>
    <w:rsid w:val="00CE73A0"/>
    <w:rsid w:val="00CF03E5"/>
    <w:rsid w:val="00D05E31"/>
    <w:rsid w:val="00D31539"/>
    <w:rsid w:val="00D318E0"/>
    <w:rsid w:val="00D359B9"/>
    <w:rsid w:val="00D4434D"/>
    <w:rsid w:val="00D54400"/>
    <w:rsid w:val="00D651B7"/>
    <w:rsid w:val="00D6636A"/>
    <w:rsid w:val="00D76F9D"/>
    <w:rsid w:val="00D77E2D"/>
    <w:rsid w:val="00D86045"/>
    <w:rsid w:val="00D91862"/>
    <w:rsid w:val="00DA2481"/>
    <w:rsid w:val="00DA5735"/>
    <w:rsid w:val="00DD7C6C"/>
    <w:rsid w:val="00DE10AD"/>
    <w:rsid w:val="00DE3356"/>
    <w:rsid w:val="00DE3D78"/>
    <w:rsid w:val="00DE548C"/>
    <w:rsid w:val="00E0209F"/>
    <w:rsid w:val="00E04711"/>
    <w:rsid w:val="00E179CE"/>
    <w:rsid w:val="00E401B9"/>
    <w:rsid w:val="00E422E7"/>
    <w:rsid w:val="00E443DC"/>
    <w:rsid w:val="00E47B58"/>
    <w:rsid w:val="00E52889"/>
    <w:rsid w:val="00E67E6C"/>
    <w:rsid w:val="00E8018A"/>
    <w:rsid w:val="00E83753"/>
    <w:rsid w:val="00E9389E"/>
    <w:rsid w:val="00E96907"/>
    <w:rsid w:val="00E97B12"/>
    <w:rsid w:val="00EC2B80"/>
    <w:rsid w:val="00EC5D70"/>
    <w:rsid w:val="00F02A7D"/>
    <w:rsid w:val="00F24C19"/>
    <w:rsid w:val="00F32912"/>
    <w:rsid w:val="00F54287"/>
    <w:rsid w:val="00F708D3"/>
    <w:rsid w:val="00F72AEF"/>
    <w:rsid w:val="00F761F0"/>
    <w:rsid w:val="00F90365"/>
    <w:rsid w:val="00F97A81"/>
    <w:rsid w:val="00FB0398"/>
    <w:rsid w:val="00FD4225"/>
    <w:rsid w:val="00FE1B2F"/>
    <w:rsid w:val="00FF0998"/>
    <w:rsid w:val="00FF15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AAFEA336-2E8A-40B3-83BA-EECDCCE1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7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EEC"/>
    <w:pPr>
      <w:ind w:leftChars="200" w:left="480"/>
    </w:pPr>
  </w:style>
  <w:style w:type="character" w:styleId="a4">
    <w:name w:val="Hyperlink"/>
    <w:basedOn w:val="a0"/>
    <w:uiPriority w:val="99"/>
    <w:unhideWhenUsed/>
    <w:rsid w:val="008A629C"/>
    <w:rPr>
      <w:color w:val="0563C1" w:themeColor="hyperlink"/>
      <w:u w:val="single"/>
    </w:rPr>
  </w:style>
  <w:style w:type="table" w:styleId="a5">
    <w:name w:val="Table Grid"/>
    <w:basedOn w:val="a1"/>
    <w:uiPriority w:val="39"/>
    <w:rsid w:val="008A629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D25"/>
    <w:pPr>
      <w:widowControl w:val="0"/>
      <w:autoSpaceDE w:val="0"/>
      <w:autoSpaceDN w:val="0"/>
      <w:adjustRightInd w:val="0"/>
    </w:pPr>
    <w:rPr>
      <w:rFonts w:ascii="標楷體" w:eastAsia="標楷體" w:cs="標楷體"/>
      <w:color w:val="000000"/>
      <w:kern w:val="0"/>
      <w:szCs w:val="24"/>
    </w:rPr>
  </w:style>
  <w:style w:type="character" w:styleId="a6">
    <w:name w:val="Emphasis"/>
    <w:basedOn w:val="a0"/>
    <w:uiPriority w:val="20"/>
    <w:qFormat/>
    <w:rsid w:val="00C70DF6"/>
    <w:rPr>
      <w:i/>
      <w:iCs/>
    </w:rPr>
  </w:style>
  <w:style w:type="paragraph" w:styleId="a7">
    <w:name w:val="header"/>
    <w:basedOn w:val="a"/>
    <w:link w:val="a8"/>
    <w:uiPriority w:val="99"/>
    <w:unhideWhenUsed/>
    <w:rsid w:val="00183E23"/>
    <w:pPr>
      <w:tabs>
        <w:tab w:val="center" w:pos="4153"/>
        <w:tab w:val="right" w:pos="8306"/>
      </w:tabs>
      <w:snapToGrid w:val="0"/>
    </w:pPr>
    <w:rPr>
      <w:sz w:val="20"/>
      <w:szCs w:val="20"/>
    </w:rPr>
  </w:style>
  <w:style w:type="character" w:customStyle="1" w:styleId="a8">
    <w:name w:val="頁首 字元"/>
    <w:basedOn w:val="a0"/>
    <w:link w:val="a7"/>
    <w:uiPriority w:val="99"/>
    <w:rsid w:val="00183E23"/>
    <w:rPr>
      <w:sz w:val="20"/>
      <w:szCs w:val="20"/>
    </w:rPr>
  </w:style>
  <w:style w:type="paragraph" w:styleId="a9">
    <w:name w:val="footer"/>
    <w:basedOn w:val="a"/>
    <w:link w:val="aa"/>
    <w:uiPriority w:val="99"/>
    <w:unhideWhenUsed/>
    <w:rsid w:val="00183E23"/>
    <w:pPr>
      <w:tabs>
        <w:tab w:val="center" w:pos="4153"/>
        <w:tab w:val="right" w:pos="8306"/>
      </w:tabs>
      <w:snapToGrid w:val="0"/>
    </w:pPr>
    <w:rPr>
      <w:sz w:val="20"/>
      <w:szCs w:val="20"/>
    </w:rPr>
  </w:style>
  <w:style w:type="character" w:customStyle="1" w:styleId="aa">
    <w:name w:val="頁尾 字元"/>
    <w:basedOn w:val="a0"/>
    <w:link w:val="a9"/>
    <w:uiPriority w:val="99"/>
    <w:rsid w:val="00183E23"/>
    <w:rPr>
      <w:sz w:val="20"/>
      <w:szCs w:val="20"/>
    </w:rPr>
  </w:style>
  <w:style w:type="paragraph" w:styleId="ab">
    <w:name w:val="footnote text"/>
    <w:basedOn w:val="a"/>
    <w:link w:val="ac"/>
    <w:uiPriority w:val="99"/>
    <w:semiHidden/>
    <w:unhideWhenUsed/>
    <w:rsid w:val="00183E23"/>
    <w:pPr>
      <w:snapToGrid w:val="0"/>
    </w:pPr>
    <w:rPr>
      <w:sz w:val="20"/>
      <w:szCs w:val="20"/>
    </w:rPr>
  </w:style>
  <w:style w:type="character" w:customStyle="1" w:styleId="ac">
    <w:name w:val="註腳文字 字元"/>
    <w:basedOn w:val="a0"/>
    <w:link w:val="ab"/>
    <w:uiPriority w:val="99"/>
    <w:semiHidden/>
    <w:rsid w:val="00183E23"/>
    <w:rPr>
      <w:sz w:val="20"/>
      <w:szCs w:val="20"/>
    </w:rPr>
  </w:style>
  <w:style w:type="character" w:styleId="ad">
    <w:name w:val="footnote reference"/>
    <w:basedOn w:val="a0"/>
    <w:uiPriority w:val="99"/>
    <w:semiHidden/>
    <w:unhideWhenUsed/>
    <w:rsid w:val="00183E23"/>
    <w:rPr>
      <w:vertAlign w:val="superscript"/>
    </w:rPr>
  </w:style>
  <w:style w:type="paragraph" w:styleId="ae">
    <w:name w:val="Balloon Text"/>
    <w:basedOn w:val="a"/>
    <w:link w:val="af"/>
    <w:uiPriority w:val="99"/>
    <w:semiHidden/>
    <w:unhideWhenUsed/>
    <w:rsid w:val="00DE548C"/>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E54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8820">
      <w:bodyDiv w:val="1"/>
      <w:marLeft w:val="0"/>
      <w:marRight w:val="0"/>
      <w:marTop w:val="0"/>
      <w:marBottom w:val="0"/>
      <w:divBdr>
        <w:top w:val="none" w:sz="0" w:space="0" w:color="auto"/>
        <w:left w:val="none" w:sz="0" w:space="0" w:color="auto"/>
        <w:bottom w:val="none" w:sz="0" w:space="0" w:color="auto"/>
        <w:right w:val="none" w:sz="0" w:space="0" w:color="auto"/>
      </w:divBdr>
    </w:div>
    <w:div w:id="572471467">
      <w:bodyDiv w:val="1"/>
      <w:marLeft w:val="0"/>
      <w:marRight w:val="0"/>
      <w:marTop w:val="0"/>
      <w:marBottom w:val="0"/>
      <w:divBdr>
        <w:top w:val="none" w:sz="0" w:space="0" w:color="auto"/>
        <w:left w:val="none" w:sz="0" w:space="0" w:color="auto"/>
        <w:bottom w:val="none" w:sz="0" w:space="0" w:color="auto"/>
        <w:right w:val="none" w:sz="0" w:space="0" w:color="auto"/>
      </w:divBdr>
    </w:div>
    <w:div w:id="1147740970">
      <w:bodyDiv w:val="1"/>
      <w:marLeft w:val="0"/>
      <w:marRight w:val="0"/>
      <w:marTop w:val="0"/>
      <w:marBottom w:val="0"/>
      <w:divBdr>
        <w:top w:val="none" w:sz="0" w:space="0" w:color="auto"/>
        <w:left w:val="none" w:sz="0" w:space="0" w:color="auto"/>
        <w:bottom w:val="none" w:sz="0" w:space="0" w:color="auto"/>
        <w:right w:val="none" w:sz="0" w:space="0" w:color="auto"/>
      </w:divBdr>
    </w:div>
    <w:div w:id="19966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A4047-983E-4F82-BE02-FAE29125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6</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沈君容</dc:creator>
  <cp:keywords/>
  <dc:description/>
  <cp:lastModifiedBy>User</cp:lastModifiedBy>
  <cp:revision>134</cp:revision>
  <cp:lastPrinted>2021-05-10T09:45:00Z</cp:lastPrinted>
  <dcterms:created xsi:type="dcterms:W3CDTF">2021-05-04T10:11:00Z</dcterms:created>
  <dcterms:modified xsi:type="dcterms:W3CDTF">2021-05-10T09:48:00Z</dcterms:modified>
</cp:coreProperties>
</file>